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5"/>
      </w:tblGrid>
      <w:tr w:rsidR="004B04A2" w:rsidTr="004B04A2">
        <w:tc>
          <w:tcPr>
            <w:tcW w:w="6945" w:type="dxa"/>
          </w:tcPr>
          <w:p w:rsidR="004B04A2" w:rsidRDefault="004B04A2" w:rsidP="004B04A2">
            <w:pPr>
              <w:spacing w:before="293"/>
              <w:ind w:right="109"/>
              <w:jc w:val="right"/>
              <w:rPr>
                <w:w w:val="85"/>
                <w:sz w:val="28"/>
              </w:rPr>
            </w:pPr>
            <w:r>
              <w:rPr>
                <w:w w:val="85"/>
                <w:sz w:val="28"/>
              </w:rPr>
              <w:t>Утверждено</w:t>
            </w:r>
          </w:p>
          <w:p w:rsidR="004B04A2" w:rsidRDefault="004B04A2" w:rsidP="004B04A2">
            <w:pPr>
              <w:spacing w:before="293"/>
              <w:ind w:right="109"/>
              <w:jc w:val="right"/>
              <w:rPr>
                <w:w w:val="85"/>
                <w:sz w:val="28"/>
              </w:rPr>
            </w:pPr>
            <w:r>
              <w:rPr>
                <w:w w:val="85"/>
                <w:sz w:val="28"/>
              </w:rPr>
              <w:t xml:space="preserve"> Приказом исполнительного директора </w:t>
            </w:r>
          </w:p>
          <w:p w:rsidR="004B04A2" w:rsidRDefault="004B04A2" w:rsidP="004B04A2">
            <w:pPr>
              <w:spacing w:before="293"/>
              <w:ind w:right="109"/>
              <w:jc w:val="right"/>
              <w:rPr>
                <w:w w:val="85"/>
                <w:sz w:val="28"/>
              </w:rPr>
            </w:pPr>
            <w:r>
              <w:rPr>
                <w:w w:val="85"/>
                <w:sz w:val="28"/>
              </w:rPr>
              <w:t xml:space="preserve">некоммерческой организации </w:t>
            </w:r>
          </w:p>
          <w:p w:rsidR="004B04A2" w:rsidRDefault="004B04A2" w:rsidP="004B04A2">
            <w:pPr>
              <w:spacing w:before="293"/>
              <w:ind w:right="109"/>
              <w:jc w:val="right"/>
              <w:rPr>
                <w:sz w:val="28"/>
              </w:rPr>
            </w:pPr>
            <w:r>
              <w:rPr>
                <w:w w:val="85"/>
                <w:sz w:val="28"/>
              </w:rPr>
              <w:t>микрокредитной компании</w:t>
            </w:r>
            <w:r>
              <w:rPr>
                <w:spacing w:val="-60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«Алтайский фонд микрозаймов»</w:t>
            </w:r>
          </w:p>
          <w:p w:rsidR="004B04A2" w:rsidRDefault="004B04A2" w:rsidP="004B04A2">
            <w:pPr>
              <w:spacing w:before="21"/>
              <w:ind w:right="109"/>
              <w:jc w:val="right"/>
              <w:rPr>
                <w:w w:val="90"/>
                <w:sz w:val="20"/>
              </w:rPr>
            </w:pPr>
          </w:p>
          <w:p w:rsidR="004B04A2" w:rsidRDefault="004B04A2" w:rsidP="004B04A2">
            <w:pPr>
              <w:spacing w:before="21"/>
              <w:ind w:right="1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 xml:space="preserve">(Приказ №_ от </w:t>
            </w:r>
            <w:r>
              <w:rPr>
                <w:spacing w:val="-51"/>
                <w:w w:val="90"/>
                <w:sz w:val="20"/>
              </w:rPr>
              <w:t xml:space="preserve">    </w:t>
            </w:r>
            <w:r>
              <w:rPr>
                <w:w w:val="90"/>
                <w:sz w:val="20"/>
              </w:rPr>
              <w:t>27.09.2019)</w:t>
            </w:r>
          </w:p>
          <w:p w:rsidR="004B04A2" w:rsidRDefault="004B04A2" w:rsidP="004B04A2">
            <w:pPr>
              <w:pStyle w:val="a4"/>
              <w:rPr>
                <w:rFonts w:ascii="Times New Roman"/>
                <w:sz w:val="20"/>
              </w:rPr>
            </w:pPr>
          </w:p>
        </w:tc>
      </w:tr>
    </w:tbl>
    <w:p w:rsidR="004B04A2" w:rsidRDefault="00BF09A6" w:rsidP="00BF09A6">
      <w:pPr>
        <w:pStyle w:val="a4"/>
        <w:ind w:left="281"/>
        <w:rPr>
          <w:rFonts w:ascii="Times New Roman"/>
          <w:sz w:val="20"/>
        </w:rPr>
      </w:pPr>
      <w:r w:rsidRPr="00850ABE">
        <w:rPr>
          <w:rFonts w:ascii="Times New Roman"/>
          <w:noProof/>
          <w:sz w:val="20"/>
        </w:rPr>
        <w:drawing>
          <wp:inline distT="0" distB="0" distL="0" distR="0">
            <wp:extent cx="887399" cy="1144438"/>
            <wp:effectExtent l="19050" t="0" r="7951" b="0"/>
            <wp:docPr id="6" name="Рисунок 2" descr="C:\Users\bezgina\Desktop\РЕКЛАМА\логотип\АФМ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zgina\Desktop\РЕКЛАМА\логотип\АФМ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66" cy="114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A6" w:rsidRDefault="00BF09A6" w:rsidP="00BF09A6">
      <w:pPr>
        <w:pStyle w:val="a4"/>
        <w:ind w:left="281"/>
        <w:rPr>
          <w:rFonts w:ascii="Times New Roman"/>
          <w:sz w:val="20"/>
        </w:rPr>
      </w:pPr>
    </w:p>
    <w:p w:rsidR="00BF09A6" w:rsidRDefault="00BF09A6" w:rsidP="00BF09A6">
      <w:pPr>
        <w:pStyle w:val="a4"/>
        <w:rPr>
          <w:rFonts w:ascii="Times New Roman"/>
          <w:sz w:val="20"/>
        </w:rPr>
      </w:pPr>
    </w:p>
    <w:p w:rsidR="00BF09A6" w:rsidRDefault="00BF09A6" w:rsidP="00BF09A6">
      <w:pPr>
        <w:pStyle w:val="a4"/>
        <w:rPr>
          <w:rFonts w:ascii="Times New Roman"/>
          <w:sz w:val="20"/>
        </w:rPr>
      </w:pPr>
    </w:p>
    <w:p w:rsidR="00BF09A6" w:rsidRDefault="00BF09A6" w:rsidP="00BF09A6">
      <w:pPr>
        <w:pStyle w:val="a4"/>
        <w:rPr>
          <w:rFonts w:ascii="Times New Roman"/>
          <w:sz w:val="20"/>
        </w:rPr>
      </w:pPr>
    </w:p>
    <w:p w:rsidR="00BF09A6" w:rsidRDefault="00BF09A6" w:rsidP="00BF09A6">
      <w:pPr>
        <w:pStyle w:val="a4"/>
        <w:rPr>
          <w:rFonts w:ascii="Times New Roman"/>
          <w:sz w:val="20"/>
        </w:rPr>
      </w:pPr>
    </w:p>
    <w:p w:rsidR="00BF09A6" w:rsidRDefault="00BF09A6" w:rsidP="00BF09A6">
      <w:pPr>
        <w:pStyle w:val="a4"/>
        <w:rPr>
          <w:rFonts w:ascii="Times New Roman"/>
          <w:sz w:val="20"/>
        </w:rPr>
      </w:pPr>
    </w:p>
    <w:p w:rsidR="00BF09A6" w:rsidRDefault="00BF09A6" w:rsidP="00BF09A6">
      <w:pPr>
        <w:pStyle w:val="a4"/>
        <w:rPr>
          <w:rFonts w:ascii="Times New Roman"/>
          <w:sz w:val="20"/>
        </w:rPr>
      </w:pPr>
    </w:p>
    <w:p w:rsidR="00BF09A6" w:rsidRDefault="00BF09A6" w:rsidP="00BF09A6">
      <w:pPr>
        <w:pStyle w:val="a4"/>
        <w:rPr>
          <w:rFonts w:ascii="Times New Roman"/>
          <w:sz w:val="20"/>
        </w:rPr>
      </w:pPr>
    </w:p>
    <w:p w:rsidR="004B04A2" w:rsidRDefault="004B04A2" w:rsidP="00BF09A6">
      <w:pPr>
        <w:spacing w:before="89"/>
        <w:ind w:left="2481" w:right="102" w:firstLine="2383"/>
        <w:jc w:val="right"/>
        <w:rPr>
          <w:b/>
          <w:color w:val="984806" w:themeColor="accent6" w:themeShade="80"/>
          <w:sz w:val="36"/>
        </w:rPr>
      </w:pPr>
    </w:p>
    <w:p w:rsidR="00BF09A6" w:rsidRPr="00BF09A6" w:rsidRDefault="00BF09A6" w:rsidP="00BF09A6">
      <w:pPr>
        <w:spacing w:before="89"/>
        <w:ind w:left="2481" w:right="102" w:firstLine="2383"/>
        <w:jc w:val="right"/>
        <w:rPr>
          <w:b/>
          <w:color w:val="984806" w:themeColor="accent6" w:themeShade="80"/>
          <w:sz w:val="36"/>
        </w:rPr>
      </w:pPr>
      <w:r w:rsidRPr="00BF09A6">
        <w:rPr>
          <w:b/>
          <w:color w:val="984806" w:themeColor="accent6" w:themeShade="80"/>
          <w:sz w:val="36"/>
        </w:rPr>
        <w:t>ПОЛОЖЕНИЕ О КОНФИДЕНЦИАЛЬНОСТИ</w:t>
      </w:r>
    </w:p>
    <w:p w:rsidR="00BF09A6" w:rsidRPr="00BF09A6" w:rsidRDefault="00BF09A6" w:rsidP="00BF09A6">
      <w:pPr>
        <w:spacing w:before="89"/>
        <w:ind w:left="2481" w:right="102" w:firstLine="2383"/>
        <w:jc w:val="right"/>
        <w:rPr>
          <w:b/>
          <w:color w:val="984806" w:themeColor="accent6" w:themeShade="80"/>
          <w:sz w:val="36"/>
        </w:rPr>
      </w:pPr>
      <w:r w:rsidRPr="00BF09A6">
        <w:rPr>
          <w:b/>
          <w:color w:val="984806" w:themeColor="accent6" w:themeShade="80"/>
          <w:sz w:val="36"/>
        </w:rPr>
        <w:t xml:space="preserve">В ОТНОШЕНИИ ОПЕРАЦИЙ ЗАЕМЩИКОВ </w:t>
      </w:r>
    </w:p>
    <w:p w:rsidR="00BF09A6" w:rsidRPr="00BF09A6" w:rsidRDefault="00BF09A6" w:rsidP="00BF09A6">
      <w:pPr>
        <w:spacing w:before="89"/>
        <w:ind w:left="2481" w:right="102" w:firstLine="2383"/>
        <w:jc w:val="right"/>
        <w:rPr>
          <w:color w:val="984806" w:themeColor="accent6" w:themeShade="80"/>
          <w:sz w:val="36"/>
        </w:rPr>
      </w:pPr>
      <w:r w:rsidRPr="00BF09A6">
        <w:rPr>
          <w:b/>
          <w:color w:val="984806" w:themeColor="accent6" w:themeShade="80"/>
          <w:sz w:val="36"/>
        </w:rPr>
        <w:t>(В ТОМ ЧИСЛЕ ИНФОРМАЦИИ О ЗАДОЛЖЕННОСТИ ЗАЕМЩИКОВ)</w:t>
      </w:r>
      <w:r w:rsidRPr="00BF09A6">
        <w:rPr>
          <w:color w:val="984806" w:themeColor="accent6" w:themeShade="80"/>
          <w:sz w:val="36"/>
        </w:rPr>
        <w:t xml:space="preserve"> </w:t>
      </w:r>
    </w:p>
    <w:p w:rsidR="00BF09A6" w:rsidRPr="00BF09A6" w:rsidRDefault="00BF09A6" w:rsidP="00BF09A6">
      <w:pPr>
        <w:pStyle w:val="a4"/>
        <w:rPr>
          <w:rFonts w:ascii="Times New Roman"/>
          <w:color w:val="984806" w:themeColor="accent6" w:themeShade="80"/>
          <w:sz w:val="20"/>
        </w:rPr>
      </w:pPr>
    </w:p>
    <w:p w:rsidR="00BF09A6" w:rsidRDefault="00BF09A6" w:rsidP="00BF09A6">
      <w:pPr>
        <w:spacing w:before="89"/>
        <w:ind w:left="2481" w:right="102" w:firstLine="2383"/>
        <w:jc w:val="right"/>
        <w:rPr>
          <w:sz w:val="36"/>
        </w:rPr>
      </w:pPr>
      <w:r>
        <w:rPr>
          <w:color w:val="C39267"/>
          <w:sz w:val="36"/>
        </w:rPr>
        <w:t>некоммерческой организации микрокредитной компании</w:t>
      </w:r>
    </w:p>
    <w:p w:rsidR="00BF09A6" w:rsidRDefault="00BF09A6" w:rsidP="00BF09A6">
      <w:pPr>
        <w:spacing w:before="2"/>
        <w:ind w:right="106"/>
        <w:jc w:val="right"/>
        <w:rPr>
          <w:color w:val="C39267"/>
          <w:sz w:val="36"/>
        </w:rPr>
      </w:pPr>
      <w:r>
        <w:rPr>
          <w:color w:val="C39267"/>
          <w:sz w:val="36"/>
        </w:rPr>
        <w:t xml:space="preserve">«Алтайский фонд микрозаймов» </w:t>
      </w:r>
    </w:p>
    <w:p w:rsidR="00BF09A6" w:rsidRDefault="00BF09A6" w:rsidP="00BF09A6">
      <w:pPr>
        <w:pStyle w:val="a4"/>
        <w:rPr>
          <w:sz w:val="40"/>
        </w:rPr>
      </w:pPr>
    </w:p>
    <w:p w:rsidR="00BF09A6" w:rsidRDefault="00BF09A6" w:rsidP="00BF09A6">
      <w:pPr>
        <w:pStyle w:val="a4"/>
        <w:rPr>
          <w:sz w:val="40"/>
        </w:rPr>
      </w:pPr>
    </w:p>
    <w:p w:rsidR="00BF09A6" w:rsidRDefault="00BF09A6" w:rsidP="00BF09A6">
      <w:pPr>
        <w:pStyle w:val="a4"/>
        <w:rPr>
          <w:sz w:val="20"/>
        </w:rPr>
      </w:pPr>
    </w:p>
    <w:p w:rsidR="00BF09A6" w:rsidRDefault="00BF09A6" w:rsidP="00BF09A6">
      <w:pPr>
        <w:pStyle w:val="a4"/>
        <w:rPr>
          <w:sz w:val="20"/>
        </w:rPr>
      </w:pPr>
    </w:p>
    <w:p w:rsidR="00BF09A6" w:rsidRDefault="00BF09A6" w:rsidP="00BF09A6">
      <w:pPr>
        <w:pStyle w:val="a4"/>
        <w:rPr>
          <w:sz w:val="20"/>
        </w:rPr>
      </w:pPr>
    </w:p>
    <w:p w:rsidR="00BF09A6" w:rsidRDefault="00BF09A6" w:rsidP="00BF09A6">
      <w:pPr>
        <w:pStyle w:val="a4"/>
        <w:rPr>
          <w:sz w:val="20"/>
        </w:rPr>
      </w:pPr>
    </w:p>
    <w:p w:rsidR="00BF09A6" w:rsidRDefault="00BF09A6" w:rsidP="00BF09A6">
      <w:pPr>
        <w:pStyle w:val="a4"/>
        <w:rPr>
          <w:sz w:val="20"/>
        </w:rPr>
      </w:pPr>
    </w:p>
    <w:p w:rsidR="00BF09A6" w:rsidRDefault="00BF09A6" w:rsidP="00BF09A6">
      <w:pPr>
        <w:pStyle w:val="a4"/>
        <w:spacing w:before="10"/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5379720</wp:posOffset>
            </wp:positionH>
            <wp:positionV relativeFrom="paragraph">
              <wp:posOffset>213918</wp:posOffset>
            </wp:positionV>
            <wp:extent cx="1573220" cy="466915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220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CD8" w:rsidRPr="008D285B" w:rsidRDefault="00BF09A6">
      <w:pPr>
        <w:spacing w:line="360" w:lineRule="auto"/>
        <w:jc w:val="both"/>
      </w:pPr>
      <w:proofErr w:type="gramStart"/>
      <w:r w:rsidRPr="008D285B">
        <w:lastRenderedPageBreak/>
        <w:t>Н</w:t>
      </w:r>
      <w:r w:rsidR="00B9696C" w:rsidRPr="008D285B">
        <w:t>астоящее Положение о порядке соблюдения  конфиденциальности в отношении операций заемщиков</w:t>
      </w:r>
      <w:r w:rsidR="0092535F" w:rsidRPr="008D285B">
        <w:t>, в том числе информации о задолженности должников</w:t>
      </w:r>
      <w:r w:rsidR="00B9696C" w:rsidRPr="008D285B">
        <w:t xml:space="preserve"> микро</w:t>
      </w:r>
      <w:r w:rsidR="00007778" w:rsidRPr="008D285B">
        <w:t>кредитной</w:t>
      </w:r>
      <w:r w:rsidR="00B9696C" w:rsidRPr="008D285B">
        <w:t xml:space="preserve"> </w:t>
      </w:r>
      <w:r w:rsidR="0092535F" w:rsidRPr="008D285B">
        <w:t>компании</w:t>
      </w:r>
      <w:r w:rsidR="00B9696C" w:rsidRPr="008D285B">
        <w:t xml:space="preserve"> (далее - Положение)  разработано </w:t>
      </w:r>
      <w:bookmarkStart w:id="0" w:name="__DdeLink__246_1700423388"/>
      <w:r w:rsidR="001443F7" w:rsidRPr="008D285B">
        <w:t xml:space="preserve">Алтайским фондом микрозаймов </w:t>
      </w:r>
      <w:bookmarkEnd w:id="0"/>
      <w:r w:rsidR="001443F7" w:rsidRPr="008D285B">
        <w:t xml:space="preserve">(далее – Фонд) </w:t>
      </w:r>
      <w:r w:rsidR="00B9696C" w:rsidRPr="008D285B">
        <w:t>в соответствии с требованиями действующего законодательства, в том числе Федерального закона от 02 июля 2010 года №151 - ФЗ «О микрофинансовой деятельности и микрофинансовых</w:t>
      </w:r>
      <w:r w:rsidR="001443F7" w:rsidRPr="008D285B">
        <w:t xml:space="preserve"> </w:t>
      </w:r>
      <w:r w:rsidR="00B9696C" w:rsidRPr="008D285B">
        <w:t xml:space="preserve">организациях», и определяет порядок </w:t>
      </w:r>
      <w:r w:rsidR="00B9696C" w:rsidRPr="008D285B">
        <w:rPr>
          <w:bCs/>
          <w:lang w:eastAsia="en-US"/>
        </w:rPr>
        <w:t>исполнения обязанности Общества гарантировать тайну об</w:t>
      </w:r>
      <w:proofErr w:type="gramEnd"/>
      <w:r w:rsidR="00B9696C" w:rsidRPr="008D285B">
        <w:rPr>
          <w:bCs/>
          <w:lang w:eastAsia="en-US"/>
        </w:rPr>
        <w:t xml:space="preserve"> </w:t>
      </w:r>
      <w:proofErr w:type="gramStart"/>
      <w:r w:rsidR="00B9696C" w:rsidRPr="008D285B">
        <w:rPr>
          <w:bCs/>
          <w:lang w:eastAsia="en-US"/>
        </w:rPr>
        <w:t>операциях</w:t>
      </w:r>
      <w:proofErr w:type="gramEnd"/>
      <w:r w:rsidR="00B9696C" w:rsidRPr="008D285B">
        <w:rPr>
          <w:bCs/>
          <w:lang w:eastAsia="en-US"/>
        </w:rPr>
        <w:t xml:space="preserve"> своих заемщиков. Данное Положение входит в состав локальных актов </w:t>
      </w:r>
      <w:r w:rsidR="001443F7" w:rsidRPr="008D285B">
        <w:rPr>
          <w:bCs/>
          <w:lang w:eastAsia="en-US"/>
        </w:rPr>
        <w:t>Фонда</w:t>
      </w:r>
      <w:r w:rsidR="00B9696C" w:rsidRPr="008D285B">
        <w:rPr>
          <w:bCs/>
          <w:lang w:eastAsia="en-US"/>
        </w:rPr>
        <w:t xml:space="preserve">, регламентирующих работу с персональными данными и иной конфиденциальной информацией в </w:t>
      </w:r>
      <w:r w:rsidR="001443F7" w:rsidRPr="008D285B">
        <w:rPr>
          <w:bCs/>
          <w:lang w:eastAsia="en-US"/>
        </w:rPr>
        <w:t>Фонде</w:t>
      </w:r>
      <w:r w:rsidR="00B9696C" w:rsidRPr="008D285B">
        <w:rPr>
          <w:bCs/>
          <w:lang w:eastAsia="en-US"/>
        </w:rPr>
        <w:t>, и обязательно для соблюдения все</w:t>
      </w:r>
      <w:r w:rsidR="001443F7" w:rsidRPr="008D285B">
        <w:rPr>
          <w:bCs/>
          <w:lang w:eastAsia="en-US"/>
        </w:rPr>
        <w:t>ми</w:t>
      </w:r>
      <w:r w:rsidR="00B9696C" w:rsidRPr="008D285B">
        <w:rPr>
          <w:bCs/>
          <w:lang w:eastAsia="en-US"/>
        </w:rPr>
        <w:t xml:space="preserve"> работниками и контрагентами </w:t>
      </w:r>
      <w:r w:rsidR="001443F7" w:rsidRPr="008D285B">
        <w:rPr>
          <w:bCs/>
          <w:lang w:eastAsia="en-US"/>
        </w:rPr>
        <w:t>Фонда</w:t>
      </w:r>
      <w:r w:rsidR="00B9696C" w:rsidRPr="008D285B">
        <w:rPr>
          <w:bCs/>
          <w:lang w:eastAsia="en-US"/>
        </w:rPr>
        <w:t>.</w:t>
      </w:r>
    </w:p>
    <w:p w:rsidR="00F93CD8" w:rsidRPr="008D285B" w:rsidRDefault="00F93CD8">
      <w:pPr>
        <w:pStyle w:val="formattext"/>
        <w:spacing w:line="360" w:lineRule="auto"/>
        <w:jc w:val="both"/>
        <w:rPr>
          <w:rFonts w:ascii="Arial" w:hAnsi="Arial"/>
        </w:rPr>
      </w:pPr>
    </w:p>
    <w:p w:rsidR="00F93CD8" w:rsidRPr="008D285B" w:rsidRDefault="00B9696C" w:rsidP="00246CEC">
      <w:pPr>
        <w:pStyle w:val="formattext"/>
        <w:numPr>
          <w:ilvl w:val="0"/>
          <w:numId w:val="3"/>
        </w:numPr>
        <w:spacing w:line="360" w:lineRule="auto"/>
        <w:jc w:val="center"/>
        <w:rPr>
          <w:rFonts w:ascii="Arial" w:hAnsi="Arial"/>
        </w:rPr>
      </w:pPr>
      <w:r w:rsidRPr="008D285B">
        <w:rPr>
          <w:rFonts w:ascii="Arial" w:hAnsi="Arial"/>
          <w:b/>
        </w:rPr>
        <w:t>Термины и определения</w:t>
      </w:r>
    </w:p>
    <w:p w:rsidR="0066686F" w:rsidRPr="008D285B" w:rsidRDefault="00B9696C">
      <w:pPr>
        <w:widowControl w:val="0"/>
        <w:overflowPunct w:val="0"/>
        <w:spacing w:line="360" w:lineRule="auto"/>
        <w:ind w:right="20"/>
        <w:jc w:val="both"/>
      </w:pPr>
      <w:r w:rsidRPr="008D285B">
        <w:rPr>
          <w:b/>
        </w:rPr>
        <w:t>Микро</w:t>
      </w:r>
      <w:r w:rsidR="00007778" w:rsidRPr="008D285B">
        <w:rPr>
          <w:b/>
        </w:rPr>
        <w:t>кредитная</w:t>
      </w:r>
      <w:r w:rsidR="001443F7" w:rsidRPr="008D285B">
        <w:rPr>
          <w:b/>
        </w:rPr>
        <w:t xml:space="preserve"> </w:t>
      </w:r>
      <w:r w:rsidR="00007778" w:rsidRPr="008D285B">
        <w:rPr>
          <w:b/>
        </w:rPr>
        <w:t xml:space="preserve">компания </w:t>
      </w:r>
      <w:r w:rsidRPr="008D285B">
        <w:rPr>
          <w:b/>
        </w:rPr>
        <w:t>(М</w:t>
      </w:r>
      <w:r w:rsidR="00007778" w:rsidRPr="008D285B">
        <w:rPr>
          <w:b/>
        </w:rPr>
        <w:t>КК</w:t>
      </w:r>
      <w:r w:rsidRPr="008D285B">
        <w:rPr>
          <w:b/>
        </w:rPr>
        <w:t xml:space="preserve">, </w:t>
      </w:r>
      <w:r w:rsidR="001443F7" w:rsidRPr="008D285B">
        <w:rPr>
          <w:b/>
        </w:rPr>
        <w:t>Фонд</w:t>
      </w:r>
      <w:r w:rsidRPr="008D285B">
        <w:rPr>
          <w:b/>
        </w:rPr>
        <w:t xml:space="preserve">) </w:t>
      </w:r>
      <w:r w:rsidRPr="008D285B">
        <w:t xml:space="preserve">– </w:t>
      </w:r>
      <w:r w:rsidR="001443F7" w:rsidRPr="008D285B">
        <w:t xml:space="preserve">Некоммерческая организация микрокредитная компания «Алтайский фонд микрозаймов» </w:t>
      </w:r>
    </w:p>
    <w:p w:rsidR="00F93CD8" w:rsidRPr="008D285B" w:rsidRDefault="00B9696C">
      <w:pPr>
        <w:widowControl w:val="0"/>
        <w:overflowPunct w:val="0"/>
        <w:spacing w:line="360" w:lineRule="auto"/>
        <w:ind w:right="20"/>
        <w:jc w:val="both"/>
      </w:pPr>
      <w:r w:rsidRPr="008D285B">
        <w:rPr>
          <w:b/>
        </w:rPr>
        <w:t xml:space="preserve">Операция заемщика </w:t>
      </w:r>
      <w:r w:rsidRPr="008D285B">
        <w:t>– любое действие заемщика, произведенное в целях заключения и исполнения договора микрозайма, включая подписание анкет, заявлений, договоров и платёжных документов в связи с  заключением договора микрозайма.</w:t>
      </w:r>
    </w:p>
    <w:p w:rsidR="0066686F" w:rsidRPr="008D285B" w:rsidRDefault="0066686F">
      <w:pPr>
        <w:widowControl w:val="0"/>
        <w:overflowPunct w:val="0"/>
        <w:spacing w:line="360" w:lineRule="auto"/>
        <w:ind w:right="20"/>
        <w:jc w:val="both"/>
      </w:pPr>
      <w:r w:rsidRPr="008D285B">
        <w:rPr>
          <w:b/>
        </w:rPr>
        <w:t xml:space="preserve">Должник </w:t>
      </w:r>
      <w:r w:rsidRPr="008D285B">
        <w:t>– физическое или юридическое лицо, имеющее просроченное денежное обязательство перед Фондом.</w:t>
      </w:r>
    </w:p>
    <w:p w:rsidR="00F93CD8" w:rsidRPr="008D285B" w:rsidRDefault="00B9696C">
      <w:pPr>
        <w:spacing w:line="360" w:lineRule="auto"/>
        <w:jc w:val="both"/>
      </w:pPr>
      <w:r w:rsidRPr="008D285B">
        <w:rPr>
          <w:b/>
        </w:rPr>
        <w:t>Персональные данные</w:t>
      </w:r>
      <w:r w:rsidRPr="008D285B">
        <w:t xml:space="preserve"> -  </w:t>
      </w:r>
      <w:r w:rsidRPr="008D285B">
        <w:rPr>
          <w:lang w:eastAsia="en-US"/>
        </w:rPr>
        <w:t xml:space="preserve">любая информация, относящаяся к прямо или косвенно определенному или определяемому физическому лицу, включая информацию об операциях заемщика. </w:t>
      </w:r>
    </w:p>
    <w:p w:rsidR="00F93CD8" w:rsidRPr="008D285B" w:rsidRDefault="00F93CD8">
      <w:pPr>
        <w:widowControl w:val="0"/>
        <w:overflowPunct w:val="0"/>
        <w:spacing w:line="360" w:lineRule="auto"/>
        <w:ind w:right="20"/>
        <w:jc w:val="both"/>
      </w:pPr>
    </w:p>
    <w:p w:rsidR="00F93CD8" w:rsidRPr="008D285B" w:rsidRDefault="00B9696C" w:rsidP="00246CEC">
      <w:pPr>
        <w:pStyle w:val="a8"/>
        <w:widowControl w:val="0"/>
        <w:numPr>
          <w:ilvl w:val="0"/>
          <w:numId w:val="3"/>
        </w:numPr>
        <w:overflowPunct w:val="0"/>
        <w:spacing w:line="360" w:lineRule="auto"/>
        <w:ind w:right="20" w:firstLine="0"/>
        <w:jc w:val="center"/>
        <w:rPr>
          <w:rFonts w:ascii="Arial" w:hAnsi="Arial" w:cs="Arial"/>
        </w:rPr>
      </w:pPr>
      <w:r w:rsidRPr="008D285B">
        <w:rPr>
          <w:rFonts w:ascii="Arial" w:hAnsi="Arial" w:cs="Arial"/>
          <w:b/>
        </w:rPr>
        <w:t>Порядок установления и соблюдения режима тайны об операциях заемщиков</w:t>
      </w:r>
    </w:p>
    <w:p w:rsidR="00F93CD8" w:rsidRPr="008D285B" w:rsidRDefault="00B9696C">
      <w:pPr>
        <w:pStyle w:val="a8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t>Все работники микро</w:t>
      </w:r>
      <w:r w:rsidR="0066686F" w:rsidRPr="008D285B">
        <w:rPr>
          <w:rFonts w:ascii="Arial" w:hAnsi="Arial" w:cs="Arial"/>
        </w:rPr>
        <w:t xml:space="preserve">кредитной компании </w:t>
      </w:r>
      <w:r w:rsidRPr="008D285B">
        <w:rPr>
          <w:rFonts w:ascii="Arial" w:hAnsi="Arial" w:cs="Arial"/>
        </w:rPr>
        <w:t>обязаны соблюдать тайну об операциях заемщиков</w:t>
      </w:r>
      <w:r w:rsidR="0066686F" w:rsidRPr="008D285B">
        <w:rPr>
          <w:rFonts w:ascii="Arial" w:hAnsi="Arial" w:cs="Arial"/>
        </w:rPr>
        <w:t>, включая информацию о просроченных денежных обязательствах клиентов</w:t>
      </w:r>
      <w:r w:rsidRPr="008D285B">
        <w:rPr>
          <w:rFonts w:ascii="Arial" w:hAnsi="Arial" w:cs="Arial"/>
        </w:rPr>
        <w:t xml:space="preserve"> микрофинансовой организации.</w:t>
      </w:r>
    </w:p>
    <w:p w:rsidR="00F93CD8" w:rsidRPr="008D285B" w:rsidRDefault="00B9696C">
      <w:pPr>
        <w:pStyle w:val="a8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t xml:space="preserve"> Исполнение обязанности, указанной в п.2.1. настоящего Положения, обеспечивается путем подписания всеми работниками </w:t>
      </w:r>
      <w:r w:rsidR="0066686F" w:rsidRPr="008D285B">
        <w:rPr>
          <w:rFonts w:ascii="Arial" w:hAnsi="Arial" w:cs="Arial"/>
        </w:rPr>
        <w:t>Фонда</w:t>
      </w:r>
      <w:r w:rsidRPr="008D285B">
        <w:rPr>
          <w:rFonts w:ascii="Arial" w:hAnsi="Arial" w:cs="Arial"/>
        </w:rPr>
        <w:t xml:space="preserve"> </w:t>
      </w:r>
      <w:r w:rsidR="0066686F" w:rsidRPr="008D285B">
        <w:rPr>
          <w:rFonts w:ascii="Arial" w:hAnsi="Arial" w:cs="Arial"/>
        </w:rPr>
        <w:t>Соглашения о конфиденциальности</w:t>
      </w:r>
      <w:r w:rsidRPr="008D285B">
        <w:rPr>
          <w:rFonts w:ascii="Arial" w:hAnsi="Arial" w:cs="Arial"/>
        </w:rPr>
        <w:t xml:space="preserve"> по форме, приведенной в Приложении №1.</w:t>
      </w:r>
    </w:p>
    <w:p w:rsidR="00F93CD8" w:rsidRPr="008D285B" w:rsidRDefault="00B9696C">
      <w:pPr>
        <w:pStyle w:val="a8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lastRenderedPageBreak/>
        <w:t xml:space="preserve"> Принятие и исполнение данного Положения, подписание </w:t>
      </w:r>
      <w:r w:rsidR="0066686F" w:rsidRPr="008D285B">
        <w:rPr>
          <w:rFonts w:ascii="Arial" w:hAnsi="Arial" w:cs="Arial"/>
        </w:rPr>
        <w:t>Соглашения о конфиденциальности</w:t>
      </w:r>
      <w:r w:rsidRPr="008D285B">
        <w:rPr>
          <w:rFonts w:ascii="Arial" w:hAnsi="Arial" w:cs="Arial"/>
        </w:rPr>
        <w:t xml:space="preserve"> признается необходимым и достаточным для соблюдения тайны об операциях заемщиков</w:t>
      </w:r>
      <w:r w:rsidR="0066686F" w:rsidRPr="008D285B">
        <w:rPr>
          <w:rFonts w:ascii="Arial" w:hAnsi="Arial" w:cs="Arial"/>
        </w:rPr>
        <w:t xml:space="preserve"> и размере их долга</w:t>
      </w:r>
      <w:r w:rsidRPr="008D285B">
        <w:rPr>
          <w:rFonts w:ascii="Arial" w:hAnsi="Arial" w:cs="Arial"/>
        </w:rPr>
        <w:t xml:space="preserve">. </w:t>
      </w:r>
    </w:p>
    <w:p w:rsidR="00F93CD8" w:rsidRPr="008D285B" w:rsidRDefault="00B9696C">
      <w:pPr>
        <w:pStyle w:val="a8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t>Обеспечени</w:t>
      </w:r>
      <w:r w:rsidR="00246CEC" w:rsidRPr="008D285B">
        <w:rPr>
          <w:rFonts w:ascii="Arial" w:hAnsi="Arial" w:cs="Arial"/>
        </w:rPr>
        <w:t>е</w:t>
      </w:r>
      <w:r w:rsidRPr="008D285B">
        <w:rPr>
          <w:rFonts w:ascii="Arial" w:hAnsi="Arial" w:cs="Arial"/>
        </w:rPr>
        <w:t xml:space="preserve"> тайны об операциях</w:t>
      </w:r>
      <w:r w:rsidR="0066686F" w:rsidRPr="008D285B">
        <w:rPr>
          <w:rFonts w:ascii="Arial" w:hAnsi="Arial" w:cs="Arial"/>
        </w:rPr>
        <w:t xml:space="preserve"> и задолженности</w:t>
      </w:r>
      <w:r w:rsidRPr="008D285B">
        <w:rPr>
          <w:rFonts w:ascii="Arial" w:hAnsi="Arial" w:cs="Arial"/>
        </w:rPr>
        <w:t xml:space="preserve"> заемщиков является частью исполнения обязанностей </w:t>
      </w:r>
      <w:r w:rsidR="0066686F" w:rsidRPr="008D285B">
        <w:rPr>
          <w:rFonts w:ascii="Arial" w:hAnsi="Arial" w:cs="Arial"/>
        </w:rPr>
        <w:t>Фонда</w:t>
      </w:r>
      <w:r w:rsidRPr="008D285B">
        <w:rPr>
          <w:rFonts w:ascii="Arial" w:hAnsi="Arial" w:cs="Arial"/>
        </w:rPr>
        <w:t xml:space="preserve"> по соблюдению режима конфиденциальности и иных требований законодательства в отношении обработки персональных данных.</w:t>
      </w:r>
    </w:p>
    <w:p w:rsidR="00F93CD8" w:rsidRPr="008D285B" w:rsidRDefault="00B9696C">
      <w:pPr>
        <w:pStyle w:val="a8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t xml:space="preserve">Применительно к операциям заемщика </w:t>
      </w:r>
      <w:r w:rsidR="0066686F" w:rsidRPr="008D285B">
        <w:rPr>
          <w:rFonts w:ascii="Arial" w:hAnsi="Arial" w:cs="Arial"/>
        </w:rPr>
        <w:t>Фонда</w:t>
      </w:r>
      <w:r w:rsidRPr="008D285B">
        <w:rPr>
          <w:rFonts w:ascii="Arial" w:hAnsi="Arial" w:cs="Arial"/>
        </w:rPr>
        <w:t xml:space="preserve"> конфиденциальны</w:t>
      </w:r>
      <w:r w:rsidR="0066686F" w:rsidRPr="008D285B">
        <w:rPr>
          <w:rFonts w:ascii="Arial" w:hAnsi="Arial" w:cs="Arial"/>
        </w:rPr>
        <w:t>ми</w:t>
      </w:r>
      <w:r w:rsidRPr="008D285B">
        <w:rPr>
          <w:rFonts w:ascii="Arial" w:hAnsi="Arial" w:cs="Arial"/>
        </w:rPr>
        <w:t xml:space="preserve"> являются даты, суммы операций заемщика, а также сам факт их совершения</w:t>
      </w:r>
      <w:r w:rsidR="0066686F" w:rsidRPr="008D285B">
        <w:rPr>
          <w:rFonts w:ascii="Arial" w:hAnsi="Arial" w:cs="Arial"/>
        </w:rPr>
        <w:t>, информация о должнике и его задолженности</w:t>
      </w:r>
      <w:r w:rsidRPr="008D285B">
        <w:rPr>
          <w:rFonts w:ascii="Arial" w:hAnsi="Arial" w:cs="Arial"/>
        </w:rPr>
        <w:t xml:space="preserve">. </w:t>
      </w:r>
    </w:p>
    <w:p w:rsidR="00F93CD8" w:rsidRPr="008D285B" w:rsidRDefault="00B9696C">
      <w:pPr>
        <w:pStyle w:val="a8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t xml:space="preserve">Информация об операциях </w:t>
      </w:r>
      <w:r w:rsidR="0066686F" w:rsidRPr="008D285B">
        <w:rPr>
          <w:rFonts w:ascii="Arial" w:hAnsi="Arial" w:cs="Arial"/>
        </w:rPr>
        <w:t xml:space="preserve">и задолженности </w:t>
      </w:r>
      <w:r w:rsidRPr="008D285B">
        <w:rPr>
          <w:rFonts w:ascii="Arial" w:hAnsi="Arial" w:cs="Arial"/>
        </w:rPr>
        <w:t xml:space="preserve">заемщика не может быть предоставлена никаким третьим лицам, за исключением случаев, предусмотренных законодательством и соглашением между </w:t>
      </w:r>
      <w:r w:rsidR="0066686F" w:rsidRPr="008D285B">
        <w:rPr>
          <w:rFonts w:ascii="Arial" w:hAnsi="Arial" w:cs="Arial"/>
        </w:rPr>
        <w:t>Фондом</w:t>
      </w:r>
      <w:r w:rsidRPr="008D285B">
        <w:rPr>
          <w:rFonts w:ascii="Arial" w:hAnsi="Arial" w:cs="Arial"/>
        </w:rPr>
        <w:t xml:space="preserve"> и заемщиком.</w:t>
      </w:r>
    </w:p>
    <w:p w:rsidR="00F93CD8" w:rsidRPr="008D285B" w:rsidRDefault="00F93CD8">
      <w:pPr>
        <w:widowControl w:val="0"/>
        <w:overflowPunct w:val="0"/>
        <w:spacing w:line="360" w:lineRule="auto"/>
        <w:ind w:right="20"/>
        <w:jc w:val="both"/>
      </w:pPr>
    </w:p>
    <w:p w:rsidR="00F93CD8" w:rsidRPr="008D285B" w:rsidRDefault="00B9696C" w:rsidP="00246CEC">
      <w:pPr>
        <w:pStyle w:val="a8"/>
        <w:widowControl w:val="0"/>
        <w:numPr>
          <w:ilvl w:val="0"/>
          <w:numId w:val="3"/>
        </w:numPr>
        <w:overflowPunct w:val="0"/>
        <w:spacing w:line="360" w:lineRule="auto"/>
        <w:ind w:right="20" w:firstLine="0"/>
        <w:jc w:val="center"/>
        <w:rPr>
          <w:rFonts w:ascii="Arial" w:hAnsi="Arial" w:cs="Arial"/>
        </w:rPr>
      </w:pPr>
      <w:r w:rsidRPr="008D285B">
        <w:rPr>
          <w:rFonts w:ascii="Arial" w:hAnsi="Arial" w:cs="Arial"/>
          <w:b/>
        </w:rPr>
        <w:t xml:space="preserve">Меры, принимаемые </w:t>
      </w:r>
      <w:r w:rsidR="0066686F" w:rsidRPr="008D285B">
        <w:rPr>
          <w:rFonts w:ascii="Arial" w:hAnsi="Arial" w:cs="Arial"/>
          <w:b/>
        </w:rPr>
        <w:t>Фондом</w:t>
      </w:r>
      <w:r w:rsidRPr="008D285B">
        <w:rPr>
          <w:rFonts w:ascii="Arial" w:hAnsi="Arial" w:cs="Arial"/>
          <w:b/>
        </w:rPr>
        <w:t xml:space="preserve"> для защиты информации об операциях </w:t>
      </w:r>
      <w:r w:rsidR="00246CEC" w:rsidRPr="008D285B">
        <w:rPr>
          <w:rFonts w:ascii="Arial" w:hAnsi="Arial" w:cs="Arial"/>
          <w:b/>
        </w:rPr>
        <w:t xml:space="preserve">  </w:t>
      </w:r>
      <w:r w:rsidRPr="008D285B">
        <w:rPr>
          <w:rFonts w:ascii="Arial" w:hAnsi="Arial" w:cs="Arial"/>
          <w:b/>
        </w:rPr>
        <w:t>заемщиков</w:t>
      </w:r>
      <w:r w:rsidR="0066686F" w:rsidRPr="008D285B">
        <w:rPr>
          <w:rFonts w:ascii="Arial" w:hAnsi="Arial" w:cs="Arial"/>
          <w:b/>
        </w:rPr>
        <w:t>, включая информацию о должнике и его задолженности</w:t>
      </w:r>
    </w:p>
    <w:p w:rsidR="00F93CD8" w:rsidRPr="008D285B" w:rsidRDefault="00B9696C" w:rsidP="00246CEC">
      <w:pPr>
        <w:pStyle w:val="a8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t xml:space="preserve">Меры, необходимые и достаточные для обеспечения выполнения </w:t>
      </w:r>
      <w:r w:rsidR="0066686F" w:rsidRPr="008D285B">
        <w:rPr>
          <w:rFonts w:ascii="Arial" w:hAnsi="Arial" w:cs="Arial"/>
        </w:rPr>
        <w:t>Фондом</w:t>
      </w:r>
      <w:r w:rsidR="00246CEC" w:rsidRPr="008D285B">
        <w:rPr>
          <w:rFonts w:ascii="Arial" w:hAnsi="Arial" w:cs="Arial"/>
        </w:rPr>
        <w:t xml:space="preserve"> </w:t>
      </w:r>
      <w:r w:rsidRPr="008D285B">
        <w:rPr>
          <w:rFonts w:ascii="Arial" w:hAnsi="Arial" w:cs="Arial"/>
        </w:rPr>
        <w:t>обязанностей в области обеспечения защиты режима тайны об операциях заёмщиков, включают в себя:</w:t>
      </w:r>
    </w:p>
    <w:p w:rsidR="00F93CD8" w:rsidRPr="008D285B" w:rsidRDefault="00B9696C" w:rsidP="00246CEC">
      <w:pPr>
        <w:pStyle w:val="a8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t>Назначение лица, ответственного за </w:t>
      </w:r>
      <w:r w:rsidR="00811DC6" w:rsidRPr="008D285B">
        <w:rPr>
          <w:rFonts w:ascii="Arial" w:hAnsi="Arial" w:cs="Arial"/>
        </w:rPr>
        <w:t xml:space="preserve"> контроль </w:t>
      </w:r>
      <w:r w:rsidR="00B710E8" w:rsidRPr="008D285B">
        <w:rPr>
          <w:rFonts w:ascii="Arial" w:hAnsi="Arial" w:cs="Arial"/>
        </w:rPr>
        <w:t>соблюдения</w:t>
      </w:r>
      <w:r w:rsidR="00811DC6" w:rsidRPr="008D285B">
        <w:rPr>
          <w:rFonts w:ascii="Arial" w:hAnsi="Arial" w:cs="Arial"/>
        </w:rPr>
        <w:t xml:space="preserve"> требований внутреннего стандарта по работе с просроченной задолженностью</w:t>
      </w:r>
      <w:r w:rsidRPr="008D285B">
        <w:rPr>
          <w:rFonts w:ascii="Arial" w:hAnsi="Arial" w:cs="Arial"/>
        </w:rPr>
        <w:t xml:space="preserve"> </w:t>
      </w:r>
      <w:r w:rsidR="00811DC6" w:rsidRPr="008D285B">
        <w:rPr>
          <w:rFonts w:ascii="Arial" w:hAnsi="Arial" w:cs="Arial"/>
        </w:rPr>
        <w:t>в Фонде</w:t>
      </w:r>
      <w:r w:rsidRPr="008D285B">
        <w:rPr>
          <w:rFonts w:ascii="Arial" w:hAnsi="Arial" w:cs="Arial"/>
        </w:rPr>
        <w:t>;</w:t>
      </w:r>
    </w:p>
    <w:p w:rsidR="00F93CD8" w:rsidRPr="008D285B" w:rsidRDefault="00B9696C" w:rsidP="00246CEC">
      <w:pPr>
        <w:pStyle w:val="a8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t>Обеспечение режима безопасности помещений, в которых размещена информационная система обработки персональных данных, в которой обрабатываются данные об операциях заемщиков;</w:t>
      </w:r>
      <w:r w:rsidR="00811DC6" w:rsidRPr="008D285B">
        <w:rPr>
          <w:rFonts w:ascii="Arial" w:hAnsi="Arial" w:cs="Arial"/>
        </w:rPr>
        <w:t xml:space="preserve"> включая информацию о задолженности заемщиков;</w:t>
      </w:r>
    </w:p>
    <w:p w:rsidR="00F93CD8" w:rsidRPr="008D285B" w:rsidRDefault="00B9696C" w:rsidP="00246CEC">
      <w:pPr>
        <w:pStyle w:val="a8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t>Принятие локальных нормативных актов и иных документов в области обработки и защиты персональных данных</w:t>
      </w:r>
      <w:r w:rsidR="00811DC6" w:rsidRPr="008D285B">
        <w:rPr>
          <w:rFonts w:ascii="Arial" w:hAnsi="Arial" w:cs="Arial"/>
        </w:rPr>
        <w:t xml:space="preserve"> и действий, направленных на взыскание просроченной задолженности</w:t>
      </w:r>
      <w:r w:rsidRPr="008D285B">
        <w:rPr>
          <w:rFonts w:ascii="Arial" w:hAnsi="Arial" w:cs="Arial"/>
        </w:rPr>
        <w:t>;</w:t>
      </w:r>
    </w:p>
    <w:p w:rsidR="00F93CD8" w:rsidRPr="008D285B" w:rsidRDefault="00B9696C" w:rsidP="00246CEC">
      <w:pPr>
        <w:pStyle w:val="a8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D285B">
        <w:rPr>
          <w:rFonts w:ascii="Arial" w:hAnsi="Arial" w:cs="Arial"/>
          <w:lang w:eastAsia="ru-RU"/>
        </w:rPr>
        <w:t>Д</w:t>
      </w:r>
      <w:r w:rsidRPr="008D285B">
        <w:rPr>
          <w:rFonts w:ascii="Arial" w:hAnsi="Arial" w:cs="Arial"/>
        </w:rPr>
        <w:t xml:space="preserve">оведение до сведения </w:t>
      </w:r>
      <w:proofErr w:type="gramStart"/>
      <w:r w:rsidRPr="008D285B">
        <w:rPr>
          <w:rFonts w:ascii="Arial" w:hAnsi="Arial" w:cs="Arial"/>
        </w:rPr>
        <w:t xml:space="preserve">работников </w:t>
      </w:r>
      <w:r w:rsidR="00811DC6" w:rsidRPr="008D285B">
        <w:rPr>
          <w:rFonts w:ascii="Arial" w:hAnsi="Arial" w:cs="Arial"/>
        </w:rPr>
        <w:t>Фонда</w:t>
      </w:r>
      <w:r w:rsidRPr="008D285B">
        <w:rPr>
          <w:rFonts w:ascii="Arial" w:hAnsi="Arial" w:cs="Arial"/>
        </w:rPr>
        <w:t xml:space="preserve"> положения законодательства Российской Федерации</w:t>
      </w:r>
      <w:proofErr w:type="gramEnd"/>
      <w:r w:rsidRPr="008D285B">
        <w:rPr>
          <w:rFonts w:ascii="Arial" w:hAnsi="Arial" w:cs="Arial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 и соблюдении режима конфиденциальности в отношении операций </w:t>
      </w:r>
      <w:r w:rsidR="00811DC6" w:rsidRPr="008D285B">
        <w:rPr>
          <w:rFonts w:ascii="Arial" w:hAnsi="Arial" w:cs="Arial"/>
        </w:rPr>
        <w:t xml:space="preserve">и просроченных денежных обязательств </w:t>
      </w:r>
      <w:r w:rsidRPr="008D285B">
        <w:rPr>
          <w:rFonts w:ascii="Arial" w:hAnsi="Arial" w:cs="Arial"/>
        </w:rPr>
        <w:t>заемщиков;</w:t>
      </w:r>
    </w:p>
    <w:p w:rsidR="00F93CD8" w:rsidRPr="008D285B" w:rsidRDefault="00B9696C" w:rsidP="00246CEC">
      <w:pPr>
        <w:pStyle w:val="a8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lastRenderedPageBreak/>
        <w:t xml:space="preserve">Ознакомление работников </w:t>
      </w:r>
      <w:r w:rsidR="00811DC6" w:rsidRPr="008D285B">
        <w:rPr>
          <w:rFonts w:ascii="Arial" w:hAnsi="Arial" w:cs="Arial"/>
        </w:rPr>
        <w:t>Фонда</w:t>
      </w:r>
      <w:r w:rsidRPr="008D285B">
        <w:rPr>
          <w:rFonts w:ascii="Arial" w:hAnsi="Arial" w:cs="Arial"/>
        </w:rPr>
        <w:t xml:space="preserve">, непосредственно </w:t>
      </w:r>
      <w:r w:rsidR="00811DC6" w:rsidRPr="008D285B">
        <w:rPr>
          <w:rFonts w:ascii="Arial" w:hAnsi="Arial" w:cs="Arial"/>
        </w:rPr>
        <w:t>имеющих доступ к информации о должнике и его задолженности</w:t>
      </w:r>
      <w:r w:rsidRPr="008D285B">
        <w:rPr>
          <w:rFonts w:ascii="Arial" w:hAnsi="Arial" w:cs="Arial"/>
        </w:rPr>
        <w:t>, с положениями законодательства</w:t>
      </w:r>
      <w:r w:rsidR="00811DC6" w:rsidRPr="008D285B">
        <w:rPr>
          <w:rFonts w:ascii="Arial" w:hAnsi="Arial" w:cs="Arial"/>
        </w:rPr>
        <w:t xml:space="preserve"> и правилами взаимодействия с должниками соответствующими международным стандартам</w:t>
      </w:r>
      <w:r w:rsidR="00125C69" w:rsidRPr="008D285B">
        <w:rPr>
          <w:rFonts w:ascii="Arial" w:hAnsi="Arial" w:cs="Arial"/>
        </w:rPr>
        <w:t xml:space="preserve">, </w:t>
      </w:r>
      <w:r w:rsidRPr="008D285B">
        <w:rPr>
          <w:rFonts w:ascii="Arial" w:hAnsi="Arial" w:cs="Arial"/>
        </w:rPr>
        <w:t>обучение указанных работников.</w:t>
      </w:r>
    </w:p>
    <w:p w:rsidR="00F93CD8" w:rsidRPr="008D285B" w:rsidRDefault="00B9696C" w:rsidP="00246CEC">
      <w:pPr>
        <w:pStyle w:val="a8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t xml:space="preserve">Установление запрета на передачу </w:t>
      </w:r>
      <w:r w:rsidR="00125C69" w:rsidRPr="008D285B">
        <w:rPr>
          <w:rFonts w:ascii="Arial" w:hAnsi="Arial" w:cs="Arial"/>
        </w:rPr>
        <w:t>данных об операциях заемщиков, включая информацию о задолженности заемщиков</w:t>
      </w:r>
      <w:r w:rsidRPr="008D285B">
        <w:rPr>
          <w:rFonts w:ascii="Arial" w:hAnsi="Arial" w:cs="Arial"/>
        </w:rPr>
        <w:t xml:space="preserve"> по открытым каналам связи, вычислительным сетям вне пределов контролируемой зоны, </w:t>
      </w:r>
      <w:r w:rsidR="00125C69" w:rsidRPr="008D285B">
        <w:rPr>
          <w:rFonts w:ascii="Arial" w:hAnsi="Arial" w:cs="Arial"/>
        </w:rPr>
        <w:t>Фонда</w:t>
      </w:r>
      <w:r w:rsidRPr="008D285B">
        <w:rPr>
          <w:rFonts w:ascii="Arial" w:hAnsi="Arial" w:cs="Arial"/>
        </w:rPr>
        <w:t xml:space="preserve"> и сети Интернет без применения установленных в </w:t>
      </w:r>
      <w:r w:rsidR="00125C69" w:rsidRPr="008D285B">
        <w:rPr>
          <w:rFonts w:ascii="Arial" w:hAnsi="Arial" w:cs="Arial"/>
        </w:rPr>
        <w:t>Фонде</w:t>
      </w:r>
      <w:r w:rsidRPr="008D285B">
        <w:rPr>
          <w:rFonts w:ascii="Arial" w:hAnsi="Arial" w:cs="Arial"/>
        </w:rPr>
        <w:t xml:space="preserve"> мер по обеспечению безопасности персональных данных (за исключением общедоступных и (или) обезличенных персональных данных);</w:t>
      </w:r>
    </w:p>
    <w:p w:rsidR="00F93CD8" w:rsidRPr="008D285B" w:rsidRDefault="00B9696C" w:rsidP="00246CEC">
      <w:pPr>
        <w:pStyle w:val="a8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t xml:space="preserve">Обнаружение фактов несанкционированного доступа к </w:t>
      </w:r>
      <w:r w:rsidR="00125C69" w:rsidRPr="008D285B">
        <w:rPr>
          <w:rFonts w:ascii="Arial" w:hAnsi="Arial" w:cs="Arial"/>
        </w:rPr>
        <w:t xml:space="preserve">информации об операциях заемщиков </w:t>
      </w:r>
      <w:r w:rsidRPr="008D285B">
        <w:rPr>
          <w:rFonts w:ascii="Arial" w:hAnsi="Arial" w:cs="Arial"/>
        </w:rPr>
        <w:t>и принятием мер;</w:t>
      </w:r>
    </w:p>
    <w:p w:rsidR="00F93CD8" w:rsidRPr="008D285B" w:rsidRDefault="00B9696C" w:rsidP="00246CEC">
      <w:pPr>
        <w:pStyle w:val="a8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t xml:space="preserve">Восстановление </w:t>
      </w:r>
      <w:r w:rsidR="00125C69" w:rsidRPr="008D285B">
        <w:rPr>
          <w:rFonts w:ascii="Arial" w:hAnsi="Arial" w:cs="Arial"/>
        </w:rPr>
        <w:t>и</w:t>
      </w:r>
      <w:r w:rsidRPr="008D285B">
        <w:rPr>
          <w:rFonts w:ascii="Arial" w:hAnsi="Arial" w:cs="Arial"/>
        </w:rPr>
        <w:t>нформаци</w:t>
      </w:r>
      <w:r w:rsidR="00125C69" w:rsidRPr="008D285B">
        <w:rPr>
          <w:rFonts w:ascii="Arial" w:hAnsi="Arial" w:cs="Arial"/>
        </w:rPr>
        <w:t>и</w:t>
      </w:r>
      <w:r w:rsidRPr="008D285B">
        <w:rPr>
          <w:rFonts w:ascii="Arial" w:hAnsi="Arial" w:cs="Arial"/>
        </w:rPr>
        <w:t xml:space="preserve"> об операциях заемщиков, модифицированных или уничтоженных вследствие несанкционированного доступа к ним;</w:t>
      </w:r>
    </w:p>
    <w:p w:rsidR="00F93CD8" w:rsidRPr="008D285B" w:rsidRDefault="00B9696C" w:rsidP="00246CEC">
      <w:pPr>
        <w:pStyle w:val="a8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proofErr w:type="gramStart"/>
      <w:r w:rsidRPr="008D285B">
        <w:rPr>
          <w:rFonts w:ascii="Arial" w:hAnsi="Arial" w:cs="Arial"/>
        </w:rPr>
        <w:t>Контроль за</w:t>
      </w:r>
      <w:proofErr w:type="gramEnd"/>
      <w:r w:rsidRPr="008D285B">
        <w:rPr>
          <w:rFonts w:ascii="Arial" w:hAnsi="Arial" w:cs="Arial"/>
        </w:rPr>
        <w:t xml:space="preserve"> принимаемыми мерами по обеспечению безопасности и уровня защищенности информационных систем;</w:t>
      </w:r>
    </w:p>
    <w:p w:rsidR="00F93CD8" w:rsidRPr="008D285B" w:rsidRDefault="00B9696C" w:rsidP="00246CEC">
      <w:pPr>
        <w:pStyle w:val="a8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t>Применение антивирусной защиты информационной системы обработки данных;</w:t>
      </w:r>
    </w:p>
    <w:p w:rsidR="00F93CD8" w:rsidRPr="008D285B" w:rsidRDefault="00B9696C" w:rsidP="00246CEC">
      <w:pPr>
        <w:pStyle w:val="a8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t>Применение правовых, организационных, технических, и иных мер по обеспечению безопасности.</w:t>
      </w:r>
    </w:p>
    <w:p w:rsidR="00F93CD8" w:rsidRPr="008D285B" w:rsidRDefault="00246CEC" w:rsidP="00246CEC">
      <w:pPr>
        <w:widowControl w:val="0"/>
        <w:overflowPunct w:val="0"/>
        <w:spacing w:line="360" w:lineRule="auto"/>
        <w:ind w:right="20"/>
        <w:jc w:val="both"/>
      </w:pPr>
      <w:r w:rsidRPr="008D285B">
        <w:t xml:space="preserve">3.2. </w:t>
      </w:r>
      <w:r w:rsidR="00B9696C" w:rsidRPr="008D285B">
        <w:t>Иные м</w:t>
      </w:r>
      <w:r w:rsidR="00125C69" w:rsidRPr="008D285B">
        <w:t>еры по обеспечению безопасности</w:t>
      </w:r>
      <w:r w:rsidR="00B9696C" w:rsidRPr="008D285B">
        <w:t>, включая информацию об операциях заемщиков,</w:t>
      </w:r>
      <w:r w:rsidR="00125C69" w:rsidRPr="008D285B">
        <w:t xml:space="preserve"> задолженности клиентов</w:t>
      </w:r>
      <w:r w:rsidR="00B9696C" w:rsidRPr="008D285B">
        <w:t xml:space="preserve"> при их обработке в информационных системах  устанавливаются в соответствии с локальными нормативными актами </w:t>
      </w:r>
      <w:r w:rsidR="00125C69" w:rsidRPr="008D285B">
        <w:t>Фонда</w:t>
      </w:r>
      <w:r w:rsidR="00B9696C" w:rsidRPr="008D285B">
        <w:t xml:space="preserve">, регламентирующими вопросы обеспечения безопасности  в информационных системах </w:t>
      </w:r>
      <w:r w:rsidR="00125C69" w:rsidRPr="008D285B">
        <w:t>Фонда</w:t>
      </w:r>
      <w:r w:rsidR="00B9696C" w:rsidRPr="008D285B">
        <w:t>.</w:t>
      </w:r>
    </w:p>
    <w:p w:rsidR="00F93CD8" w:rsidRPr="008D285B" w:rsidRDefault="00B9696C" w:rsidP="00246CEC">
      <w:pPr>
        <w:pStyle w:val="s1"/>
        <w:numPr>
          <w:ilvl w:val="0"/>
          <w:numId w:val="3"/>
        </w:numPr>
        <w:spacing w:line="360" w:lineRule="auto"/>
        <w:jc w:val="center"/>
        <w:rPr>
          <w:rFonts w:ascii="Arial" w:hAnsi="Arial"/>
        </w:rPr>
      </w:pPr>
      <w:r w:rsidRPr="008D285B">
        <w:rPr>
          <w:rFonts w:ascii="Arial" w:hAnsi="Arial"/>
          <w:b/>
        </w:rPr>
        <w:t>Заключительные положения</w:t>
      </w:r>
    </w:p>
    <w:p w:rsidR="00F93CD8" w:rsidRPr="008D285B" w:rsidRDefault="00B9696C">
      <w:pPr>
        <w:pStyle w:val="a8"/>
        <w:widowControl w:val="0"/>
        <w:numPr>
          <w:ilvl w:val="1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t xml:space="preserve">Настоящее Положение действуют с момента его утверждения уполномоченным органом </w:t>
      </w:r>
      <w:r w:rsidR="00125C69" w:rsidRPr="008D285B">
        <w:rPr>
          <w:rFonts w:ascii="Arial" w:hAnsi="Arial" w:cs="Arial"/>
        </w:rPr>
        <w:t>Фонда</w:t>
      </w:r>
      <w:r w:rsidRPr="008D285B">
        <w:rPr>
          <w:rFonts w:ascii="Arial" w:hAnsi="Arial" w:cs="Arial"/>
        </w:rPr>
        <w:t>, если в решении об их утверждении не указан иной срок, до момента одного из следующих событий, наступивших раньше: утверждение новой редакции Положения или его отмена, прекращение дея</w:t>
      </w:r>
      <w:r w:rsidR="00007778" w:rsidRPr="008D285B">
        <w:rPr>
          <w:rFonts w:ascii="Arial" w:hAnsi="Arial" w:cs="Arial"/>
        </w:rPr>
        <w:t xml:space="preserve">тельности </w:t>
      </w:r>
      <w:r w:rsidR="00125C69" w:rsidRPr="008D285B">
        <w:rPr>
          <w:rFonts w:ascii="Arial" w:hAnsi="Arial" w:cs="Arial"/>
        </w:rPr>
        <w:t>Фонда</w:t>
      </w:r>
      <w:r w:rsidR="00007778" w:rsidRPr="008D285B">
        <w:rPr>
          <w:rFonts w:ascii="Arial" w:hAnsi="Arial" w:cs="Arial"/>
        </w:rPr>
        <w:t xml:space="preserve">, исключение </w:t>
      </w:r>
      <w:r w:rsidRPr="008D285B">
        <w:rPr>
          <w:rFonts w:ascii="Arial" w:hAnsi="Arial" w:cs="Arial"/>
        </w:rPr>
        <w:t>из государственного реестра микрофинансовых организаций.</w:t>
      </w:r>
    </w:p>
    <w:p w:rsidR="00F93CD8" w:rsidRPr="008D285B" w:rsidRDefault="00B9696C">
      <w:pPr>
        <w:pStyle w:val="a8"/>
        <w:numPr>
          <w:ilvl w:val="1"/>
          <w:numId w:val="3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t xml:space="preserve">Контроль исполнения требований настоящего Положения осуществляется лицом, ответственным за </w:t>
      </w:r>
      <w:r w:rsidR="00125C69" w:rsidRPr="008D285B">
        <w:rPr>
          <w:rFonts w:ascii="Arial" w:hAnsi="Arial" w:cs="Arial"/>
        </w:rPr>
        <w:t xml:space="preserve">соблюдение внутренних стандартов, направленных </w:t>
      </w:r>
      <w:r w:rsidR="00125C69" w:rsidRPr="008D285B">
        <w:rPr>
          <w:rFonts w:ascii="Arial" w:hAnsi="Arial" w:cs="Arial"/>
        </w:rPr>
        <w:lastRenderedPageBreak/>
        <w:t xml:space="preserve">на защиту данных заемщиков в Фонде, в </w:t>
      </w:r>
      <w:r w:rsidR="00D31FAF" w:rsidRPr="008D285B">
        <w:rPr>
          <w:rFonts w:ascii="Arial" w:hAnsi="Arial" w:cs="Arial"/>
        </w:rPr>
        <w:t>т</w:t>
      </w:r>
      <w:r w:rsidR="00125C69" w:rsidRPr="008D285B">
        <w:rPr>
          <w:rFonts w:ascii="Arial" w:hAnsi="Arial" w:cs="Arial"/>
        </w:rPr>
        <w:t xml:space="preserve">ом числе направленных на </w:t>
      </w:r>
      <w:r w:rsidR="00D31FAF" w:rsidRPr="008D285B">
        <w:rPr>
          <w:rFonts w:ascii="Arial" w:hAnsi="Arial" w:cs="Arial"/>
        </w:rPr>
        <w:t>взыскание просроченной задолженности</w:t>
      </w:r>
      <w:r w:rsidRPr="008D285B">
        <w:rPr>
          <w:rFonts w:ascii="Arial" w:hAnsi="Arial" w:cs="Arial"/>
        </w:rPr>
        <w:t xml:space="preserve">, назначенным приказом </w:t>
      </w:r>
      <w:bookmarkStart w:id="1" w:name="_GoBack"/>
      <w:bookmarkEnd w:id="1"/>
      <w:r w:rsidR="00D31FAF" w:rsidRPr="008D285B">
        <w:rPr>
          <w:rFonts w:ascii="Arial" w:hAnsi="Arial" w:cs="Arial"/>
        </w:rPr>
        <w:t xml:space="preserve">исполнительного </w:t>
      </w:r>
      <w:r w:rsidRPr="008D285B">
        <w:rPr>
          <w:rFonts w:ascii="Arial" w:hAnsi="Arial" w:cs="Arial"/>
        </w:rPr>
        <w:t xml:space="preserve">директора </w:t>
      </w:r>
      <w:r w:rsidR="00D31FAF" w:rsidRPr="008D285B">
        <w:rPr>
          <w:rFonts w:ascii="Arial" w:hAnsi="Arial" w:cs="Arial"/>
        </w:rPr>
        <w:t>Фонда</w:t>
      </w:r>
      <w:r w:rsidRPr="008D285B">
        <w:rPr>
          <w:rFonts w:ascii="Arial" w:hAnsi="Arial" w:cs="Arial"/>
        </w:rPr>
        <w:t>.</w:t>
      </w:r>
    </w:p>
    <w:p w:rsidR="00F93CD8" w:rsidRPr="008D285B" w:rsidRDefault="00B9696C">
      <w:pPr>
        <w:pStyle w:val="a8"/>
        <w:widowControl w:val="0"/>
        <w:numPr>
          <w:ilvl w:val="1"/>
          <w:numId w:val="3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8D285B">
        <w:rPr>
          <w:rFonts w:ascii="Arial" w:hAnsi="Arial" w:cs="Arial"/>
        </w:rPr>
        <w:t xml:space="preserve">Лица, виновные в нарушении норм, регулирующих получение, обработку, хранение и защиту обрабатываемых в </w:t>
      </w:r>
      <w:r w:rsidR="00D31FAF" w:rsidRPr="008D285B">
        <w:rPr>
          <w:rFonts w:ascii="Arial" w:hAnsi="Arial" w:cs="Arial"/>
        </w:rPr>
        <w:t>Фонде</w:t>
      </w:r>
      <w:r w:rsidRPr="008D285B">
        <w:rPr>
          <w:rFonts w:ascii="Arial" w:hAnsi="Arial" w:cs="Arial"/>
        </w:rPr>
        <w:t xml:space="preserve"> данных, включая тайну об операциях заемщиков</w:t>
      </w:r>
      <w:r w:rsidR="00D31FAF" w:rsidRPr="008D285B">
        <w:rPr>
          <w:rFonts w:ascii="Arial" w:hAnsi="Arial" w:cs="Arial"/>
        </w:rPr>
        <w:t xml:space="preserve"> и конфиденциальности информации о должнике и его задолженности</w:t>
      </w:r>
      <w:r w:rsidRPr="008D285B">
        <w:rPr>
          <w:rFonts w:ascii="Arial" w:hAnsi="Arial" w:cs="Arial"/>
        </w:rPr>
        <w:t>, несут ответственность, предусмотренную законодательством Российской Федерации.</w:t>
      </w:r>
    </w:p>
    <w:p w:rsidR="00F93CD8" w:rsidRPr="008D285B" w:rsidRDefault="00B9696C">
      <w:pPr>
        <w:pStyle w:val="a8"/>
        <w:widowControl w:val="0"/>
        <w:numPr>
          <w:ilvl w:val="1"/>
          <w:numId w:val="3"/>
        </w:numPr>
        <w:spacing w:after="0" w:line="360" w:lineRule="auto"/>
        <w:ind w:left="284"/>
        <w:jc w:val="both"/>
        <w:rPr>
          <w:rFonts w:ascii="Arial" w:hAnsi="Arial" w:cs="Arial"/>
        </w:rPr>
      </w:pPr>
      <w:proofErr w:type="gramStart"/>
      <w:r w:rsidRPr="008D285B">
        <w:rPr>
          <w:rFonts w:ascii="Arial" w:hAnsi="Arial" w:cs="Arial"/>
        </w:rPr>
        <w:t xml:space="preserve">Во всем, не определенным настоящими Правилами, </w:t>
      </w:r>
      <w:r w:rsidR="00D31FAF" w:rsidRPr="008D285B">
        <w:rPr>
          <w:rFonts w:ascii="Arial" w:hAnsi="Arial" w:cs="Arial"/>
        </w:rPr>
        <w:t>Фонд</w:t>
      </w:r>
      <w:r w:rsidRPr="008D285B">
        <w:rPr>
          <w:rFonts w:ascii="Arial" w:hAnsi="Arial" w:cs="Arial"/>
        </w:rPr>
        <w:t xml:space="preserve"> руководствуется положениями действующего законодательства и локальными актами </w:t>
      </w:r>
      <w:r w:rsidR="00D31FAF" w:rsidRPr="008D285B">
        <w:rPr>
          <w:rFonts w:ascii="Arial" w:hAnsi="Arial" w:cs="Arial"/>
        </w:rPr>
        <w:t xml:space="preserve">Фонда </w:t>
      </w:r>
      <w:r w:rsidRPr="008D285B">
        <w:rPr>
          <w:rFonts w:ascii="Arial" w:hAnsi="Arial" w:cs="Arial"/>
        </w:rPr>
        <w:t xml:space="preserve"> в области работы с коммерческой тайной и иной конфиденциальной информацией.</w:t>
      </w:r>
      <w:proofErr w:type="gramEnd"/>
    </w:p>
    <w:p w:rsidR="00F93CD8" w:rsidRPr="008D285B" w:rsidRDefault="00B9696C">
      <w:pPr>
        <w:pStyle w:val="s1"/>
        <w:spacing w:line="360" w:lineRule="auto"/>
        <w:jc w:val="both"/>
        <w:rPr>
          <w:rFonts w:ascii="Arial" w:hAnsi="Arial"/>
        </w:rPr>
      </w:pPr>
      <w:r w:rsidRPr="008D285B">
        <w:rPr>
          <w:rFonts w:ascii="Arial" w:hAnsi="Arial"/>
        </w:rPr>
        <w:br w:type="page"/>
      </w:r>
    </w:p>
    <w:p w:rsidR="00D31FAF" w:rsidRPr="008D285B" w:rsidRDefault="00B9696C" w:rsidP="00D31FAF">
      <w:pPr>
        <w:jc w:val="right"/>
        <w:rPr>
          <w:sz w:val="18"/>
          <w:szCs w:val="18"/>
        </w:rPr>
      </w:pPr>
      <w:r w:rsidRPr="008D285B">
        <w:rPr>
          <w:sz w:val="18"/>
          <w:szCs w:val="18"/>
        </w:rPr>
        <w:lastRenderedPageBreak/>
        <w:t xml:space="preserve">Приложение 1 к Положению о </w:t>
      </w:r>
      <w:r w:rsidR="00D31FAF" w:rsidRPr="008D285B">
        <w:rPr>
          <w:sz w:val="18"/>
          <w:szCs w:val="18"/>
        </w:rPr>
        <w:t xml:space="preserve">конфиденциальности </w:t>
      </w:r>
    </w:p>
    <w:p w:rsidR="00D31FAF" w:rsidRPr="008D285B" w:rsidRDefault="00D31FAF">
      <w:pPr>
        <w:jc w:val="center"/>
        <w:rPr>
          <w:b/>
          <w:sz w:val="18"/>
          <w:szCs w:val="18"/>
        </w:rPr>
      </w:pPr>
    </w:p>
    <w:p w:rsidR="00F93CD8" w:rsidRPr="008D285B" w:rsidRDefault="00652B78">
      <w:pPr>
        <w:jc w:val="center"/>
        <w:rPr>
          <w:sz w:val="16"/>
          <w:szCs w:val="16"/>
        </w:rPr>
      </w:pPr>
      <w:r w:rsidRPr="008D285B">
        <w:rPr>
          <w:b/>
          <w:sz w:val="16"/>
          <w:szCs w:val="16"/>
        </w:rPr>
        <w:t xml:space="preserve">Соглашение о </w:t>
      </w:r>
      <w:r w:rsidR="00B9696C" w:rsidRPr="008D285B">
        <w:rPr>
          <w:b/>
          <w:sz w:val="16"/>
          <w:szCs w:val="16"/>
        </w:rPr>
        <w:t xml:space="preserve"> конфиденциальной информации, </w:t>
      </w:r>
      <w:r w:rsidR="0066686F" w:rsidRPr="008D285B">
        <w:rPr>
          <w:b/>
          <w:sz w:val="16"/>
          <w:szCs w:val="16"/>
        </w:rPr>
        <w:t xml:space="preserve">операциях заемщиков, </w:t>
      </w:r>
      <w:r w:rsidR="00B9696C" w:rsidRPr="008D285B">
        <w:rPr>
          <w:b/>
          <w:sz w:val="16"/>
          <w:szCs w:val="16"/>
        </w:rPr>
        <w:t xml:space="preserve">включая информацию </w:t>
      </w:r>
      <w:r w:rsidR="001D4942" w:rsidRPr="008D285B">
        <w:rPr>
          <w:b/>
          <w:sz w:val="16"/>
          <w:szCs w:val="16"/>
        </w:rPr>
        <w:t>о должниках</w:t>
      </w:r>
      <w:r w:rsidR="00B9696C" w:rsidRPr="008D285B">
        <w:rPr>
          <w:b/>
          <w:sz w:val="16"/>
          <w:szCs w:val="16"/>
        </w:rPr>
        <w:t xml:space="preserve"> </w:t>
      </w:r>
      <w:r w:rsidR="001D4942" w:rsidRPr="008D285B">
        <w:rPr>
          <w:b/>
          <w:sz w:val="16"/>
          <w:szCs w:val="16"/>
        </w:rPr>
        <w:t>и их задолженности</w:t>
      </w:r>
    </w:p>
    <w:p w:rsidR="00F93CD8" w:rsidRPr="008D285B" w:rsidRDefault="00F93CD8">
      <w:pPr>
        <w:jc w:val="both"/>
        <w:rPr>
          <w:sz w:val="16"/>
          <w:szCs w:val="16"/>
        </w:rPr>
      </w:pPr>
    </w:p>
    <w:p w:rsidR="00D31FAF" w:rsidRPr="008D285B" w:rsidRDefault="00B9696C">
      <w:pPr>
        <w:jc w:val="both"/>
        <w:rPr>
          <w:sz w:val="16"/>
          <w:szCs w:val="16"/>
        </w:rPr>
      </w:pPr>
      <w:r w:rsidRPr="008D285B">
        <w:rPr>
          <w:sz w:val="16"/>
          <w:szCs w:val="16"/>
        </w:rPr>
        <w:t>Я, ____________________________________________________________________</w:t>
      </w:r>
      <w:r w:rsidR="00D31FAF" w:rsidRPr="008D285B">
        <w:rPr>
          <w:sz w:val="16"/>
          <w:szCs w:val="16"/>
        </w:rPr>
        <w:t>__________________</w:t>
      </w:r>
      <w:r w:rsidRPr="008D285B">
        <w:rPr>
          <w:sz w:val="16"/>
          <w:szCs w:val="16"/>
        </w:rPr>
        <w:t>_</w:t>
      </w:r>
      <w:r w:rsidR="00B710E8" w:rsidRPr="008D285B">
        <w:rPr>
          <w:sz w:val="16"/>
          <w:szCs w:val="16"/>
        </w:rPr>
        <w:t>_____________</w:t>
      </w:r>
    </w:p>
    <w:p w:rsidR="00F93CD8" w:rsidRPr="008D285B" w:rsidRDefault="00B9696C">
      <w:pPr>
        <w:jc w:val="both"/>
        <w:rPr>
          <w:sz w:val="16"/>
          <w:szCs w:val="16"/>
        </w:rPr>
      </w:pPr>
      <w:r w:rsidRPr="008D285B">
        <w:rPr>
          <w:sz w:val="16"/>
          <w:szCs w:val="16"/>
        </w:rPr>
        <w:t>____________________________________________________________________________________________________________________________________________________________</w:t>
      </w:r>
      <w:r w:rsidR="00D31FAF" w:rsidRPr="008D285B">
        <w:rPr>
          <w:sz w:val="16"/>
          <w:szCs w:val="16"/>
        </w:rPr>
        <w:t>_________________________</w:t>
      </w:r>
      <w:r w:rsidRPr="008D285B">
        <w:rPr>
          <w:sz w:val="16"/>
          <w:szCs w:val="16"/>
        </w:rPr>
        <w:t xml:space="preserve">_, </w:t>
      </w:r>
    </w:p>
    <w:p w:rsidR="00F93CD8" w:rsidRPr="008D285B" w:rsidRDefault="00B9696C">
      <w:pPr>
        <w:jc w:val="both"/>
        <w:rPr>
          <w:sz w:val="16"/>
          <w:szCs w:val="16"/>
        </w:rPr>
      </w:pPr>
      <w:r w:rsidRPr="008D285B">
        <w:rPr>
          <w:i/>
          <w:iCs/>
          <w:sz w:val="16"/>
          <w:szCs w:val="16"/>
          <w:vertAlign w:val="superscript"/>
        </w:rPr>
        <w:t>(фамилия, имя, отчество полностью, адрес регистрации, номер паспорта, дата его выдачи, кем выдан)</w:t>
      </w:r>
    </w:p>
    <w:p w:rsidR="00F93CD8" w:rsidRPr="008D285B" w:rsidRDefault="00F93CD8">
      <w:pPr>
        <w:jc w:val="both"/>
        <w:rPr>
          <w:sz w:val="16"/>
          <w:szCs w:val="16"/>
        </w:rPr>
      </w:pPr>
    </w:p>
    <w:p w:rsidR="00F93CD8" w:rsidRPr="008D285B" w:rsidRDefault="00B9696C">
      <w:pPr>
        <w:spacing w:after="240"/>
        <w:jc w:val="both"/>
        <w:rPr>
          <w:sz w:val="16"/>
          <w:szCs w:val="16"/>
        </w:rPr>
      </w:pPr>
      <w:r w:rsidRPr="008D285B">
        <w:rPr>
          <w:sz w:val="16"/>
          <w:szCs w:val="16"/>
        </w:rPr>
        <w:t>предупрежде</w:t>
      </w:r>
      <w:proofErr w:type="gramStart"/>
      <w:r w:rsidRPr="008D285B">
        <w:rPr>
          <w:sz w:val="16"/>
          <w:szCs w:val="16"/>
        </w:rPr>
        <w:t>н(</w:t>
      </w:r>
      <w:proofErr w:type="gramEnd"/>
      <w:r w:rsidRPr="008D285B">
        <w:rPr>
          <w:sz w:val="16"/>
          <w:szCs w:val="16"/>
        </w:rPr>
        <w:t xml:space="preserve">а) и согласен(на), что в период трудовых и гражданско-правовых отношений с </w:t>
      </w:r>
      <w:r w:rsidR="001D4942" w:rsidRPr="008D285B">
        <w:rPr>
          <w:sz w:val="16"/>
          <w:szCs w:val="16"/>
        </w:rPr>
        <w:t>Алтайским фондом микрозаймов</w:t>
      </w:r>
      <w:r w:rsidRPr="008D285B">
        <w:rPr>
          <w:sz w:val="16"/>
          <w:szCs w:val="16"/>
        </w:rPr>
        <w:t xml:space="preserve"> (далее – </w:t>
      </w:r>
      <w:r w:rsidR="001D4942" w:rsidRPr="008D285B">
        <w:rPr>
          <w:sz w:val="16"/>
          <w:szCs w:val="16"/>
        </w:rPr>
        <w:t>Фонд</w:t>
      </w:r>
      <w:r w:rsidRPr="008D285B">
        <w:rPr>
          <w:sz w:val="16"/>
          <w:szCs w:val="16"/>
        </w:rPr>
        <w:t xml:space="preserve">) мне будет предоставлен доступ к коммерческой тайне, персональным данным и иной конфиденциальной информации </w:t>
      </w:r>
      <w:r w:rsidR="001D4942" w:rsidRPr="008D285B">
        <w:rPr>
          <w:sz w:val="16"/>
          <w:szCs w:val="16"/>
        </w:rPr>
        <w:t>Фонда</w:t>
      </w:r>
      <w:r w:rsidRPr="008D285B">
        <w:rPr>
          <w:sz w:val="16"/>
          <w:szCs w:val="16"/>
        </w:rPr>
        <w:t>, включая информации о</w:t>
      </w:r>
      <w:r w:rsidR="001D4942" w:rsidRPr="008D285B">
        <w:rPr>
          <w:sz w:val="16"/>
          <w:szCs w:val="16"/>
        </w:rPr>
        <w:t xml:space="preserve"> должниках и их задолженности</w:t>
      </w:r>
      <w:r w:rsidRPr="008D285B">
        <w:rPr>
          <w:sz w:val="16"/>
          <w:szCs w:val="16"/>
        </w:rPr>
        <w:t>.</w:t>
      </w:r>
    </w:p>
    <w:p w:rsidR="00F93CD8" w:rsidRPr="008D285B" w:rsidRDefault="00B9696C">
      <w:pPr>
        <w:spacing w:after="240"/>
        <w:jc w:val="both"/>
        <w:rPr>
          <w:sz w:val="16"/>
          <w:szCs w:val="16"/>
        </w:rPr>
      </w:pPr>
      <w:r w:rsidRPr="008D285B">
        <w:rPr>
          <w:b/>
          <w:sz w:val="16"/>
          <w:szCs w:val="16"/>
        </w:rPr>
        <w:t xml:space="preserve">При этом я понимаю и согласен, что к конфиденциальной информации </w:t>
      </w:r>
      <w:r w:rsidR="001D4942" w:rsidRPr="008D285B">
        <w:rPr>
          <w:b/>
          <w:sz w:val="16"/>
          <w:szCs w:val="16"/>
        </w:rPr>
        <w:t>Фонда</w:t>
      </w:r>
      <w:r w:rsidRPr="008D285B">
        <w:rPr>
          <w:b/>
          <w:sz w:val="16"/>
          <w:szCs w:val="16"/>
        </w:rPr>
        <w:t xml:space="preserve"> относится:</w:t>
      </w:r>
    </w:p>
    <w:p w:rsidR="00F93CD8" w:rsidRPr="008D285B" w:rsidRDefault="00B9696C">
      <w:pPr>
        <w:numPr>
          <w:ilvl w:val="0"/>
          <w:numId w:val="1"/>
        </w:numPr>
        <w:ind w:left="567" w:hanging="283"/>
        <w:jc w:val="both"/>
        <w:rPr>
          <w:sz w:val="16"/>
          <w:szCs w:val="16"/>
        </w:rPr>
      </w:pPr>
      <w:r w:rsidRPr="008D285B">
        <w:rPr>
          <w:sz w:val="16"/>
          <w:szCs w:val="16"/>
        </w:rPr>
        <w:t xml:space="preserve">Внутренняя структура </w:t>
      </w:r>
      <w:r w:rsidR="001D4942" w:rsidRPr="008D285B">
        <w:rPr>
          <w:sz w:val="16"/>
          <w:szCs w:val="16"/>
        </w:rPr>
        <w:t>Фонда</w:t>
      </w:r>
      <w:r w:rsidRPr="008D285B">
        <w:rPr>
          <w:sz w:val="16"/>
          <w:szCs w:val="16"/>
        </w:rPr>
        <w:t>, организация работы (бизнес-процессы) и функции структурных подразделений.</w:t>
      </w:r>
    </w:p>
    <w:p w:rsidR="00F93CD8" w:rsidRPr="008D285B" w:rsidRDefault="00B9696C">
      <w:pPr>
        <w:numPr>
          <w:ilvl w:val="0"/>
          <w:numId w:val="1"/>
        </w:numPr>
        <w:ind w:left="567" w:hanging="283"/>
        <w:jc w:val="both"/>
        <w:rPr>
          <w:sz w:val="16"/>
          <w:szCs w:val="16"/>
        </w:rPr>
      </w:pPr>
      <w:r w:rsidRPr="008D285B">
        <w:rPr>
          <w:sz w:val="16"/>
          <w:szCs w:val="16"/>
        </w:rPr>
        <w:t xml:space="preserve">Электронная база данных, содержащая сведения обо всех контрагентах, клиентах </w:t>
      </w:r>
      <w:r w:rsidR="001D4942" w:rsidRPr="008D285B">
        <w:rPr>
          <w:sz w:val="16"/>
          <w:szCs w:val="16"/>
        </w:rPr>
        <w:t>Фонда</w:t>
      </w:r>
      <w:r w:rsidRPr="008D285B">
        <w:rPr>
          <w:sz w:val="16"/>
          <w:szCs w:val="16"/>
        </w:rPr>
        <w:t xml:space="preserve"> и условий договоров с ними.</w:t>
      </w:r>
    </w:p>
    <w:p w:rsidR="00F93CD8" w:rsidRPr="008D285B" w:rsidRDefault="00B9696C">
      <w:pPr>
        <w:numPr>
          <w:ilvl w:val="0"/>
          <w:numId w:val="1"/>
        </w:numPr>
        <w:ind w:left="567" w:hanging="283"/>
        <w:jc w:val="both"/>
        <w:rPr>
          <w:sz w:val="16"/>
          <w:szCs w:val="16"/>
        </w:rPr>
      </w:pPr>
      <w:r w:rsidRPr="008D285B">
        <w:rPr>
          <w:sz w:val="16"/>
          <w:szCs w:val="16"/>
        </w:rPr>
        <w:t xml:space="preserve">Содержание финансовой отчетности </w:t>
      </w:r>
      <w:r w:rsidR="001D4942" w:rsidRPr="008D285B">
        <w:rPr>
          <w:sz w:val="16"/>
          <w:szCs w:val="16"/>
        </w:rPr>
        <w:t>Фонда</w:t>
      </w:r>
      <w:r w:rsidRPr="008D285B">
        <w:rPr>
          <w:sz w:val="16"/>
          <w:szCs w:val="16"/>
        </w:rPr>
        <w:t xml:space="preserve">, информация о финансовом состоянии </w:t>
      </w:r>
      <w:r w:rsidR="001D4942" w:rsidRPr="008D285B">
        <w:rPr>
          <w:sz w:val="16"/>
          <w:szCs w:val="16"/>
        </w:rPr>
        <w:t>Фонда</w:t>
      </w:r>
      <w:r w:rsidRPr="008D285B">
        <w:rPr>
          <w:sz w:val="16"/>
          <w:szCs w:val="16"/>
        </w:rPr>
        <w:t xml:space="preserve">, о бюджете </w:t>
      </w:r>
      <w:r w:rsidR="001D4942" w:rsidRPr="008D285B">
        <w:rPr>
          <w:sz w:val="16"/>
          <w:szCs w:val="16"/>
        </w:rPr>
        <w:t>Фонда</w:t>
      </w:r>
      <w:r w:rsidRPr="008D285B">
        <w:rPr>
          <w:sz w:val="16"/>
          <w:szCs w:val="16"/>
        </w:rPr>
        <w:t xml:space="preserve"> и результатах его выполнения.</w:t>
      </w:r>
    </w:p>
    <w:p w:rsidR="00F93CD8" w:rsidRPr="008D285B" w:rsidRDefault="00B9696C">
      <w:pPr>
        <w:numPr>
          <w:ilvl w:val="0"/>
          <w:numId w:val="1"/>
        </w:numPr>
        <w:ind w:left="567" w:hanging="283"/>
        <w:jc w:val="both"/>
        <w:rPr>
          <w:sz w:val="16"/>
          <w:szCs w:val="16"/>
        </w:rPr>
      </w:pPr>
      <w:r w:rsidRPr="008D285B">
        <w:rPr>
          <w:sz w:val="16"/>
          <w:szCs w:val="16"/>
        </w:rPr>
        <w:t xml:space="preserve">Информация о системах обеспечения безопасности </w:t>
      </w:r>
      <w:r w:rsidR="001D4942" w:rsidRPr="008D285B">
        <w:rPr>
          <w:sz w:val="16"/>
          <w:szCs w:val="16"/>
        </w:rPr>
        <w:t>Фонда</w:t>
      </w:r>
      <w:r w:rsidRPr="008D285B">
        <w:rPr>
          <w:sz w:val="16"/>
          <w:szCs w:val="16"/>
        </w:rPr>
        <w:t xml:space="preserve">, местах хранения материальных ценностей. </w:t>
      </w:r>
    </w:p>
    <w:p w:rsidR="00F93CD8" w:rsidRPr="008D285B" w:rsidRDefault="00B9696C">
      <w:pPr>
        <w:numPr>
          <w:ilvl w:val="0"/>
          <w:numId w:val="1"/>
        </w:numPr>
        <w:ind w:left="567" w:hanging="283"/>
        <w:jc w:val="both"/>
        <w:rPr>
          <w:sz w:val="16"/>
          <w:szCs w:val="16"/>
        </w:rPr>
      </w:pPr>
      <w:r w:rsidRPr="008D285B">
        <w:rPr>
          <w:sz w:val="16"/>
          <w:szCs w:val="16"/>
        </w:rPr>
        <w:t xml:space="preserve">Любая информация, касающаяся клиентов, контрагентов, работников/кандидатов в работники </w:t>
      </w:r>
      <w:r w:rsidR="001D4942" w:rsidRPr="008D285B">
        <w:rPr>
          <w:sz w:val="16"/>
          <w:szCs w:val="16"/>
        </w:rPr>
        <w:t>Фонда</w:t>
      </w:r>
      <w:r w:rsidRPr="008D285B">
        <w:rPr>
          <w:sz w:val="16"/>
          <w:szCs w:val="16"/>
        </w:rPr>
        <w:t xml:space="preserve">, </w:t>
      </w:r>
      <w:proofErr w:type="gramStart"/>
      <w:r w:rsidRPr="008D285B">
        <w:rPr>
          <w:sz w:val="16"/>
          <w:szCs w:val="16"/>
        </w:rPr>
        <w:t>полученную</w:t>
      </w:r>
      <w:proofErr w:type="gramEnd"/>
      <w:r w:rsidRPr="008D285B">
        <w:rPr>
          <w:sz w:val="16"/>
          <w:szCs w:val="16"/>
        </w:rPr>
        <w:t xml:space="preserve"> в период трудовых и гражданско-правовых отношений с </w:t>
      </w:r>
      <w:r w:rsidR="001D4942" w:rsidRPr="008D285B">
        <w:rPr>
          <w:sz w:val="16"/>
          <w:szCs w:val="16"/>
        </w:rPr>
        <w:t>Фонда</w:t>
      </w:r>
      <w:r w:rsidRPr="008D285B">
        <w:rPr>
          <w:sz w:val="16"/>
          <w:szCs w:val="16"/>
        </w:rPr>
        <w:t>.</w:t>
      </w:r>
    </w:p>
    <w:p w:rsidR="00F93CD8" w:rsidRPr="008D285B" w:rsidRDefault="00B9696C">
      <w:pPr>
        <w:numPr>
          <w:ilvl w:val="0"/>
          <w:numId w:val="1"/>
        </w:numPr>
        <w:ind w:left="567" w:hanging="283"/>
        <w:jc w:val="both"/>
        <w:rPr>
          <w:sz w:val="16"/>
          <w:szCs w:val="16"/>
        </w:rPr>
      </w:pPr>
      <w:r w:rsidRPr="008D285B">
        <w:rPr>
          <w:sz w:val="16"/>
          <w:szCs w:val="16"/>
        </w:rPr>
        <w:t xml:space="preserve">Информация о нарушениях в деятельности </w:t>
      </w:r>
      <w:r w:rsidR="001D4942" w:rsidRPr="008D285B">
        <w:rPr>
          <w:sz w:val="16"/>
          <w:szCs w:val="16"/>
        </w:rPr>
        <w:t>Фонда</w:t>
      </w:r>
      <w:r w:rsidRPr="008D285B">
        <w:rPr>
          <w:sz w:val="16"/>
          <w:szCs w:val="16"/>
        </w:rPr>
        <w:t>.</w:t>
      </w:r>
    </w:p>
    <w:p w:rsidR="00F93CD8" w:rsidRPr="008D285B" w:rsidRDefault="00B9696C">
      <w:pPr>
        <w:numPr>
          <w:ilvl w:val="0"/>
          <w:numId w:val="1"/>
        </w:numPr>
        <w:ind w:left="567" w:hanging="283"/>
        <w:jc w:val="both"/>
        <w:rPr>
          <w:sz w:val="16"/>
          <w:szCs w:val="16"/>
        </w:rPr>
      </w:pPr>
      <w:r w:rsidRPr="008D285B">
        <w:rPr>
          <w:sz w:val="16"/>
          <w:szCs w:val="16"/>
        </w:rPr>
        <w:t>Информация об операциях заемщиков.</w:t>
      </w:r>
    </w:p>
    <w:p w:rsidR="001D4942" w:rsidRPr="008D285B" w:rsidRDefault="001D4942">
      <w:pPr>
        <w:numPr>
          <w:ilvl w:val="0"/>
          <w:numId w:val="1"/>
        </w:numPr>
        <w:ind w:left="567" w:hanging="283"/>
        <w:jc w:val="both"/>
        <w:rPr>
          <w:sz w:val="16"/>
          <w:szCs w:val="16"/>
        </w:rPr>
      </w:pPr>
      <w:r w:rsidRPr="008D285B">
        <w:rPr>
          <w:sz w:val="16"/>
          <w:szCs w:val="16"/>
        </w:rPr>
        <w:t>Информация о должниках и их задолженности.</w:t>
      </w:r>
    </w:p>
    <w:p w:rsidR="00F93CD8" w:rsidRPr="008D285B" w:rsidRDefault="00B9696C">
      <w:pPr>
        <w:numPr>
          <w:ilvl w:val="0"/>
          <w:numId w:val="1"/>
        </w:numPr>
        <w:ind w:left="567" w:hanging="283"/>
        <w:jc w:val="both"/>
        <w:rPr>
          <w:sz w:val="16"/>
          <w:szCs w:val="16"/>
        </w:rPr>
      </w:pPr>
      <w:r w:rsidRPr="008D285B">
        <w:rPr>
          <w:sz w:val="16"/>
          <w:szCs w:val="16"/>
        </w:rPr>
        <w:t>Иная информация, конфиденциальный статус которой доведен до меня под роспись.</w:t>
      </w:r>
    </w:p>
    <w:p w:rsidR="00F93CD8" w:rsidRPr="008D285B" w:rsidRDefault="00F93CD8">
      <w:pPr>
        <w:jc w:val="both"/>
        <w:rPr>
          <w:sz w:val="16"/>
          <w:szCs w:val="16"/>
        </w:rPr>
      </w:pPr>
    </w:p>
    <w:p w:rsidR="00F93CD8" w:rsidRPr="008D285B" w:rsidRDefault="00B9696C">
      <w:pPr>
        <w:spacing w:after="240"/>
        <w:jc w:val="both"/>
        <w:rPr>
          <w:sz w:val="16"/>
          <w:szCs w:val="16"/>
        </w:rPr>
      </w:pPr>
      <w:r w:rsidRPr="008D285B">
        <w:rPr>
          <w:b/>
          <w:sz w:val="16"/>
          <w:szCs w:val="16"/>
        </w:rPr>
        <w:t xml:space="preserve">Подписывая настоящий документ, я принимаю на себя обязательства: </w:t>
      </w:r>
    </w:p>
    <w:p w:rsidR="00F93CD8" w:rsidRPr="008D285B" w:rsidRDefault="00B9696C">
      <w:pPr>
        <w:numPr>
          <w:ilvl w:val="0"/>
          <w:numId w:val="2"/>
        </w:numPr>
        <w:ind w:left="567" w:hanging="283"/>
        <w:jc w:val="both"/>
        <w:rPr>
          <w:sz w:val="16"/>
          <w:szCs w:val="16"/>
        </w:rPr>
      </w:pPr>
      <w:r w:rsidRPr="008D285B">
        <w:rPr>
          <w:sz w:val="16"/>
          <w:szCs w:val="16"/>
        </w:rPr>
        <w:t xml:space="preserve">Не сообщать находящиеся в моем доступе  данные работников/кандидатов в работники/клиентов </w:t>
      </w:r>
      <w:r w:rsidR="001D4942" w:rsidRPr="008D285B">
        <w:rPr>
          <w:sz w:val="16"/>
          <w:szCs w:val="16"/>
        </w:rPr>
        <w:t>Фонда</w:t>
      </w:r>
      <w:r w:rsidRPr="008D285B">
        <w:rPr>
          <w:sz w:val="16"/>
          <w:szCs w:val="16"/>
        </w:rPr>
        <w:t>/</w:t>
      </w:r>
      <w:proofErr w:type="spellStart"/>
      <w:r w:rsidRPr="008D285B">
        <w:rPr>
          <w:sz w:val="16"/>
          <w:szCs w:val="16"/>
        </w:rPr>
        <w:t>аффилированных</w:t>
      </w:r>
      <w:proofErr w:type="spellEnd"/>
      <w:r w:rsidRPr="008D285B">
        <w:rPr>
          <w:sz w:val="16"/>
          <w:szCs w:val="16"/>
        </w:rPr>
        <w:t xml:space="preserve"> лиц </w:t>
      </w:r>
      <w:r w:rsidR="001D4942" w:rsidRPr="008D285B">
        <w:rPr>
          <w:sz w:val="16"/>
          <w:szCs w:val="16"/>
        </w:rPr>
        <w:t>Фонда</w:t>
      </w:r>
      <w:r w:rsidRPr="008D285B">
        <w:rPr>
          <w:sz w:val="16"/>
          <w:szCs w:val="16"/>
        </w:rPr>
        <w:t xml:space="preserve"> третьим лицам без письменного согласия субъектов персональных данных и разрешения </w:t>
      </w:r>
      <w:r w:rsidR="001D4942" w:rsidRPr="008D285B">
        <w:rPr>
          <w:sz w:val="16"/>
          <w:szCs w:val="16"/>
        </w:rPr>
        <w:t>Фонда</w:t>
      </w:r>
      <w:r w:rsidRPr="008D285B">
        <w:rPr>
          <w:sz w:val="16"/>
          <w:szCs w:val="16"/>
        </w:rPr>
        <w:t>, за исключением случаев, когда это необходимо в целях предупреждения угрозы их жизни и здоровью, а также в случаях, установленных федеральным законом.</w:t>
      </w:r>
    </w:p>
    <w:p w:rsidR="00F93CD8" w:rsidRPr="008D285B" w:rsidRDefault="00B9696C">
      <w:pPr>
        <w:numPr>
          <w:ilvl w:val="0"/>
          <w:numId w:val="2"/>
        </w:numPr>
        <w:ind w:left="567" w:hanging="283"/>
        <w:jc w:val="both"/>
        <w:rPr>
          <w:sz w:val="16"/>
          <w:szCs w:val="16"/>
        </w:rPr>
      </w:pPr>
      <w:r w:rsidRPr="008D285B">
        <w:rPr>
          <w:sz w:val="16"/>
          <w:szCs w:val="16"/>
        </w:rPr>
        <w:t xml:space="preserve">Предупреждать лиц, легально получающих указанные выше  данные, о том, что эти данные являются конфиденциальной информацией и могут быть использованы лишь в целях, для которых они сообщены, и требовать от этих лиц подтверждения того, что это правило соблюдено. </w:t>
      </w:r>
    </w:p>
    <w:p w:rsidR="00F93CD8" w:rsidRPr="008D285B" w:rsidRDefault="00B9696C">
      <w:pPr>
        <w:numPr>
          <w:ilvl w:val="0"/>
          <w:numId w:val="2"/>
        </w:numPr>
        <w:ind w:left="567" w:hanging="283"/>
        <w:jc w:val="both"/>
        <w:rPr>
          <w:sz w:val="16"/>
          <w:szCs w:val="16"/>
        </w:rPr>
      </w:pPr>
      <w:r w:rsidRPr="008D285B">
        <w:rPr>
          <w:sz w:val="16"/>
          <w:szCs w:val="16"/>
        </w:rPr>
        <w:t xml:space="preserve">Выполнять требования утвержденных в </w:t>
      </w:r>
      <w:r w:rsidR="001D4942" w:rsidRPr="008D285B">
        <w:rPr>
          <w:sz w:val="16"/>
          <w:szCs w:val="16"/>
        </w:rPr>
        <w:t>Фонде</w:t>
      </w:r>
      <w:r w:rsidRPr="008D285B">
        <w:rPr>
          <w:sz w:val="16"/>
          <w:szCs w:val="16"/>
        </w:rPr>
        <w:t xml:space="preserve"> локальных актов, регламентирующих обработку персональных данных работников и клиентов, включая работу с информацией об операциях заемщиков.</w:t>
      </w:r>
      <w:r w:rsidR="0092535F" w:rsidRPr="008D285B">
        <w:rPr>
          <w:sz w:val="16"/>
          <w:szCs w:val="16"/>
        </w:rPr>
        <w:t xml:space="preserve"> Не разглашать информацию о задолженности заемщика третьим лицам</w:t>
      </w:r>
    </w:p>
    <w:p w:rsidR="00F93CD8" w:rsidRPr="008D285B" w:rsidRDefault="00B9696C">
      <w:pPr>
        <w:numPr>
          <w:ilvl w:val="0"/>
          <w:numId w:val="2"/>
        </w:numPr>
        <w:ind w:left="567" w:hanging="283"/>
        <w:jc w:val="both"/>
        <w:rPr>
          <w:sz w:val="16"/>
          <w:szCs w:val="16"/>
        </w:rPr>
      </w:pPr>
      <w:r w:rsidRPr="008D285B">
        <w:rPr>
          <w:sz w:val="16"/>
          <w:szCs w:val="16"/>
        </w:rPr>
        <w:t xml:space="preserve">Не производить действий, нарушающих достоверность, целостность или конфиденциальность  данных, хранимых и обрабатываемых в </w:t>
      </w:r>
      <w:r w:rsidR="0092535F" w:rsidRPr="008D285B">
        <w:rPr>
          <w:sz w:val="16"/>
          <w:szCs w:val="16"/>
        </w:rPr>
        <w:t>Фонде</w:t>
      </w:r>
      <w:r w:rsidRPr="008D285B">
        <w:rPr>
          <w:sz w:val="16"/>
          <w:szCs w:val="16"/>
        </w:rPr>
        <w:t>.</w:t>
      </w:r>
    </w:p>
    <w:p w:rsidR="00F93CD8" w:rsidRPr="008D285B" w:rsidRDefault="00B9696C">
      <w:pPr>
        <w:numPr>
          <w:ilvl w:val="0"/>
          <w:numId w:val="2"/>
        </w:numPr>
        <w:ind w:left="567" w:hanging="283"/>
        <w:jc w:val="both"/>
        <w:rPr>
          <w:sz w:val="16"/>
          <w:szCs w:val="16"/>
        </w:rPr>
      </w:pPr>
      <w:r w:rsidRPr="008D285B">
        <w:rPr>
          <w:sz w:val="16"/>
          <w:szCs w:val="16"/>
        </w:rPr>
        <w:t xml:space="preserve">Не разглашать, не предоставлять доступ третьим лицам, не передавать, не собирать и не хранить для целей передачи конфиденциальную информацию </w:t>
      </w:r>
      <w:r w:rsidR="0092535F" w:rsidRPr="008D285B">
        <w:rPr>
          <w:sz w:val="16"/>
          <w:szCs w:val="16"/>
        </w:rPr>
        <w:t>Фонда</w:t>
      </w:r>
      <w:r w:rsidRPr="008D285B">
        <w:rPr>
          <w:sz w:val="16"/>
          <w:szCs w:val="16"/>
        </w:rPr>
        <w:t>.</w:t>
      </w:r>
    </w:p>
    <w:p w:rsidR="00F93CD8" w:rsidRPr="008D285B" w:rsidRDefault="00B9696C">
      <w:pPr>
        <w:numPr>
          <w:ilvl w:val="0"/>
          <w:numId w:val="2"/>
        </w:numPr>
        <w:ind w:left="567" w:hanging="283"/>
        <w:jc w:val="both"/>
        <w:rPr>
          <w:sz w:val="16"/>
          <w:szCs w:val="16"/>
        </w:rPr>
      </w:pPr>
      <w:r w:rsidRPr="008D285B">
        <w:rPr>
          <w:sz w:val="16"/>
          <w:szCs w:val="16"/>
        </w:rPr>
        <w:t>Сообщать непосредственному руководителю о любой попытке несанкционированного доступа любых лиц к конфиденциальной информации, а также о любых угрозах безопасности конфиденциальной информации.</w:t>
      </w:r>
    </w:p>
    <w:p w:rsidR="00F93CD8" w:rsidRPr="008D285B" w:rsidRDefault="00F93CD8">
      <w:pPr>
        <w:jc w:val="both"/>
        <w:rPr>
          <w:sz w:val="16"/>
          <w:szCs w:val="16"/>
        </w:rPr>
      </w:pPr>
    </w:p>
    <w:p w:rsidR="00F93CD8" w:rsidRPr="008D285B" w:rsidRDefault="00B9696C">
      <w:pPr>
        <w:jc w:val="both"/>
        <w:rPr>
          <w:sz w:val="16"/>
          <w:szCs w:val="16"/>
        </w:rPr>
      </w:pPr>
      <w:proofErr w:type="gramStart"/>
      <w:r w:rsidRPr="008D285B">
        <w:rPr>
          <w:sz w:val="16"/>
          <w:szCs w:val="16"/>
        </w:rPr>
        <w:t xml:space="preserve">Я ознакомлен, что несанкционированное копирование, использование и распространение фото/видеоизображения клиентов, полученных в процессе оформления займов в структурных подразделениях </w:t>
      </w:r>
      <w:r w:rsidR="0092535F" w:rsidRPr="008D285B">
        <w:rPr>
          <w:sz w:val="16"/>
          <w:szCs w:val="16"/>
        </w:rPr>
        <w:t>Фонда</w:t>
      </w:r>
      <w:r w:rsidRPr="008D285B">
        <w:rPr>
          <w:sz w:val="16"/>
          <w:szCs w:val="16"/>
        </w:rPr>
        <w:t xml:space="preserve">, а также видеоизображения с камер наблюдения, установленных в любых помещениях </w:t>
      </w:r>
      <w:r w:rsidR="0092535F" w:rsidRPr="008D285B">
        <w:rPr>
          <w:sz w:val="16"/>
          <w:szCs w:val="16"/>
        </w:rPr>
        <w:t>Фонда</w:t>
      </w:r>
      <w:r w:rsidRPr="008D285B">
        <w:rPr>
          <w:sz w:val="16"/>
          <w:szCs w:val="16"/>
        </w:rPr>
        <w:t>, звуковых файлов, как в качестве самостоятельных объектов, так и в составе других объектов, а также несанкционированный допуск к ним третьих лиц для совершения аналогичных действий, является противозаконным и влечет</w:t>
      </w:r>
      <w:proofErr w:type="gramEnd"/>
      <w:r w:rsidRPr="008D285B">
        <w:rPr>
          <w:sz w:val="16"/>
          <w:szCs w:val="16"/>
        </w:rPr>
        <w:t xml:space="preserve"> привлечение меня к ответственности в соответствии с законодательством РФ. Я обязуюсь не совершать таких действий.</w:t>
      </w:r>
    </w:p>
    <w:p w:rsidR="00F93CD8" w:rsidRPr="008D285B" w:rsidRDefault="00B9696C">
      <w:pPr>
        <w:jc w:val="both"/>
        <w:rPr>
          <w:sz w:val="16"/>
          <w:szCs w:val="16"/>
        </w:rPr>
      </w:pPr>
      <w:r w:rsidRPr="008D285B">
        <w:rPr>
          <w:sz w:val="16"/>
          <w:szCs w:val="16"/>
        </w:rPr>
        <w:t>Мне известно, что нарушение данного Обязательства может повлечь ответственность, предусмотренную трудовым, административным и уголовным законодательством Российской Федерации, а также я гото</w:t>
      </w:r>
      <w:proofErr w:type="gramStart"/>
      <w:r w:rsidRPr="008D285B">
        <w:rPr>
          <w:sz w:val="16"/>
          <w:szCs w:val="16"/>
        </w:rPr>
        <w:t>в(</w:t>
      </w:r>
      <w:proofErr w:type="gramEnd"/>
      <w:r w:rsidRPr="008D285B">
        <w:rPr>
          <w:sz w:val="16"/>
          <w:szCs w:val="16"/>
        </w:rPr>
        <w:t>а) нести ответственность за причиненный моими действиями вред и возместить ущерб, вызванный такими действиями.</w:t>
      </w:r>
    </w:p>
    <w:p w:rsidR="00D31FAF" w:rsidRPr="008D285B" w:rsidRDefault="00D31FAF">
      <w:pPr>
        <w:spacing w:after="240"/>
        <w:jc w:val="both"/>
        <w:rPr>
          <w:sz w:val="16"/>
          <w:szCs w:val="16"/>
        </w:rPr>
      </w:pPr>
    </w:p>
    <w:p w:rsidR="00F93CD8" w:rsidRPr="008D285B" w:rsidRDefault="00B9696C">
      <w:pPr>
        <w:spacing w:after="240"/>
        <w:jc w:val="both"/>
        <w:rPr>
          <w:sz w:val="16"/>
          <w:szCs w:val="16"/>
        </w:rPr>
      </w:pPr>
      <w:r w:rsidRPr="008D285B">
        <w:rPr>
          <w:sz w:val="16"/>
          <w:szCs w:val="16"/>
        </w:rPr>
        <w:t xml:space="preserve">Обязательство действует в течение срока трудовых или гражданско-правовых отношений с </w:t>
      </w:r>
      <w:r w:rsidR="0092535F" w:rsidRPr="008D285B">
        <w:rPr>
          <w:sz w:val="16"/>
          <w:szCs w:val="16"/>
        </w:rPr>
        <w:t>Фондом</w:t>
      </w:r>
      <w:r w:rsidRPr="008D285B">
        <w:rPr>
          <w:sz w:val="16"/>
          <w:szCs w:val="16"/>
        </w:rPr>
        <w:t xml:space="preserve"> и 3 (три) года после их прекращения.</w:t>
      </w:r>
    </w:p>
    <w:p w:rsidR="00F93CD8" w:rsidRPr="008D285B" w:rsidRDefault="00B9696C">
      <w:pPr>
        <w:jc w:val="both"/>
        <w:rPr>
          <w:sz w:val="16"/>
          <w:szCs w:val="16"/>
        </w:rPr>
      </w:pPr>
      <w:r w:rsidRPr="008D285B">
        <w:rPr>
          <w:sz w:val="16"/>
          <w:szCs w:val="16"/>
        </w:rPr>
        <w:t>«___»______________20__г.                                             _________________/_______________</w:t>
      </w:r>
    </w:p>
    <w:p w:rsidR="00F93CD8" w:rsidRPr="008D285B" w:rsidRDefault="00B9696C">
      <w:pPr>
        <w:spacing w:after="240"/>
        <w:ind w:firstLine="708"/>
        <w:jc w:val="both"/>
        <w:rPr>
          <w:sz w:val="16"/>
          <w:szCs w:val="16"/>
        </w:rPr>
      </w:pPr>
      <w:r w:rsidRPr="008D285B">
        <w:rPr>
          <w:i/>
          <w:sz w:val="16"/>
          <w:szCs w:val="16"/>
          <w:vertAlign w:val="superscript"/>
        </w:rPr>
        <w:t>(подпись/расшифровка)</w:t>
      </w:r>
    </w:p>
    <w:p w:rsidR="00F93CD8" w:rsidRPr="008D285B" w:rsidRDefault="00B9696C">
      <w:pPr>
        <w:spacing w:after="240"/>
        <w:jc w:val="both"/>
        <w:rPr>
          <w:sz w:val="16"/>
          <w:szCs w:val="16"/>
        </w:rPr>
      </w:pPr>
      <w:r w:rsidRPr="008D285B">
        <w:rPr>
          <w:sz w:val="16"/>
          <w:szCs w:val="16"/>
        </w:rPr>
        <w:t>Один экземпляр обязательства получи</w:t>
      </w:r>
      <w:proofErr w:type="gramStart"/>
      <w:r w:rsidRPr="008D285B">
        <w:rPr>
          <w:sz w:val="16"/>
          <w:szCs w:val="16"/>
        </w:rPr>
        <w:t>л(</w:t>
      </w:r>
      <w:proofErr w:type="gramEnd"/>
      <w:r w:rsidRPr="008D285B">
        <w:rPr>
          <w:sz w:val="16"/>
          <w:szCs w:val="16"/>
        </w:rPr>
        <w:t>а) на руки.</w:t>
      </w:r>
    </w:p>
    <w:p w:rsidR="00F93CD8" w:rsidRPr="008D285B" w:rsidRDefault="00B9696C">
      <w:pPr>
        <w:jc w:val="both"/>
        <w:rPr>
          <w:sz w:val="16"/>
          <w:szCs w:val="16"/>
        </w:rPr>
      </w:pPr>
      <w:r w:rsidRPr="008D285B">
        <w:rPr>
          <w:sz w:val="16"/>
          <w:szCs w:val="16"/>
        </w:rPr>
        <w:t>«___»______________20__г.                                              _________________/_______________</w:t>
      </w:r>
    </w:p>
    <w:p w:rsidR="00F93CD8" w:rsidRPr="008D285B" w:rsidRDefault="00B9696C">
      <w:pPr>
        <w:spacing w:after="240"/>
        <w:ind w:firstLine="708"/>
        <w:jc w:val="both"/>
        <w:rPr>
          <w:sz w:val="16"/>
          <w:szCs w:val="16"/>
        </w:rPr>
      </w:pPr>
      <w:r w:rsidRPr="008D285B">
        <w:rPr>
          <w:i/>
          <w:sz w:val="16"/>
          <w:szCs w:val="16"/>
          <w:vertAlign w:val="superscript"/>
        </w:rPr>
        <w:t>(подпись/расшифровка)</w:t>
      </w:r>
    </w:p>
    <w:sectPr w:rsidR="00F93CD8" w:rsidRPr="008D285B" w:rsidSect="009C70C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A96"/>
    <w:multiLevelType w:val="multilevel"/>
    <w:tmpl w:val="4470E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A9C179D"/>
    <w:multiLevelType w:val="multilevel"/>
    <w:tmpl w:val="50AEA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1E5D17CC"/>
    <w:multiLevelType w:val="multilevel"/>
    <w:tmpl w:val="372E6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BB024A"/>
    <w:multiLevelType w:val="multilevel"/>
    <w:tmpl w:val="1874A3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6DA1707"/>
    <w:multiLevelType w:val="multilevel"/>
    <w:tmpl w:val="2A10F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CD8"/>
    <w:rsid w:val="00007778"/>
    <w:rsid w:val="00125C69"/>
    <w:rsid w:val="001443F7"/>
    <w:rsid w:val="00155E3C"/>
    <w:rsid w:val="001D4942"/>
    <w:rsid w:val="00246CEC"/>
    <w:rsid w:val="002F0B61"/>
    <w:rsid w:val="00376F1F"/>
    <w:rsid w:val="003F169F"/>
    <w:rsid w:val="004B04A2"/>
    <w:rsid w:val="005074A2"/>
    <w:rsid w:val="00652B78"/>
    <w:rsid w:val="0066686F"/>
    <w:rsid w:val="00701B5B"/>
    <w:rsid w:val="007057C9"/>
    <w:rsid w:val="00796634"/>
    <w:rsid w:val="00811DC6"/>
    <w:rsid w:val="008D285B"/>
    <w:rsid w:val="0092535F"/>
    <w:rsid w:val="009C70C7"/>
    <w:rsid w:val="00B710E8"/>
    <w:rsid w:val="00B9696C"/>
    <w:rsid w:val="00BF09A6"/>
    <w:rsid w:val="00D31FAF"/>
    <w:rsid w:val="00F9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C7"/>
    <w:pPr>
      <w:suppressAutoHyphens/>
      <w:spacing w:line="100" w:lineRule="atLeast"/>
    </w:pPr>
    <w:rPr>
      <w:rFonts w:ascii="Arial" w:eastAsia="Times New Roman" w:hAnsi="Arial" w:cs="Arial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9C70C7"/>
    <w:rPr>
      <w:rFonts w:cs="Courier New"/>
    </w:rPr>
  </w:style>
  <w:style w:type="character" w:customStyle="1" w:styleId="ListLabel2">
    <w:name w:val="ListLabel 2"/>
    <w:qFormat/>
    <w:rsid w:val="009C70C7"/>
    <w:rPr>
      <w:rFonts w:cs="Symbol"/>
    </w:rPr>
  </w:style>
  <w:style w:type="character" w:customStyle="1" w:styleId="ListLabel3">
    <w:name w:val="ListLabel 3"/>
    <w:qFormat/>
    <w:rsid w:val="009C70C7"/>
    <w:rPr>
      <w:rFonts w:cs="Courier New"/>
    </w:rPr>
  </w:style>
  <w:style w:type="character" w:customStyle="1" w:styleId="ListLabel4">
    <w:name w:val="ListLabel 4"/>
    <w:qFormat/>
    <w:rsid w:val="009C70C7"/>
    <w:rPr>
      <w:rFonts w:cs="Wingdings"/>
    </w:rPr>
  </w:style>
  <w:style w:type="character" w:customStyle="1" w:styleId="ListLabel5">
    <w:name w:val="ListLabel 5"/>
    <w:qFormat/>
    <w:rsid w:val="009C70C7"/>
    <w:rPr>
      <w:rFonts w:cs="Symbol"/>
    </w:rPr>
  </w:style>
  <w:style w:type="character" w:customStyle="1" w:styleId="ListLabel6">
    <w:name w:val="ListLabel 6"/>
    <w:qFormat/>
    <w:rsid w:val="009C70C7"/>
    <w:rPr>
      <w:rFonts w:cs="Courier New"/>
    </w:rPr>
  </w:style>
  <w:style w:type="character" w:customStyle="1" w:styleId="ListLabel7">
    <w:name w:val="ListLabel 7"/>
    <w:qFormat/>
    <w:rsid w:val="009C70C7"/>
    <w:rPr>
      <w:rFonts w:cs="Wingdings"/>
    </w:rPr>
  </w:style>
  <w:style w:type="character" w:customStyle="1" w:styleId="ListLabel8">
    <w:name w:val="ListLabel 8"/>
    <w:qFormat/>
    <w:rsid w:val="009C70C7"/>
    <w:rPr>
      <w:rFonts w:cs="Symbol"/>
    </w:rPr>
  </w:style>
  <w:style w:type="character" w:customStyle="1" w:styleId="ListLabel9">
    <w:name w:val="ListLabel 9"/>
    <w:qFormat/>
    <w:rsid w:val="009C70C7"/>
    <w:rPr>
      <w:rFonts w:cs="Courier New"/>
    </w:rPr>
  </w:style>
  <w:style w:type="character" w:customStyle="1" w:styleId="ListLabel10">
    <w:name w:val="ListLabel 10"/>
    <w:qFormat/>
    <w:rsid w:val="009C70C7"/>
    <w:rPr>
      <w:rFonts w:cs="Wingdings"/>
    </w:rPr>
  </w:style>
  <w:style w:type="character" w:customStyle="1" w:styleId="ListLabel11">
    <w:name w:val="ListLabel 11"/>
    <w:qFormat/>
    <w:rsid w:val="009C70C7"/>
    <w:rPr>
      <w:rFonts w:cs="Symbol"/>
    </w:rPr>
  </w:style>
  <w:style w:type="character" w:customStyle="1" w:styleId="ListLabel12">
    <w:name w:val="ListLabel 12"/>
    <w:qFormat/>
    <w:rsid w:val="009C70C7"/>
    <w:rPr>
      <w:rFonts w:cs="Courier New"/>
    </w:rPr>
  </w:style>
  <w:style w:type="character" w:customStyle="1" w:styleId="ListLabel13">
    <w:name w:val="ListLabel 13"/>
    <w:qFormat/>
    <w:rsid w:val="009C70C7"/>
    <w:rPr>
      <w:rFonts w:cs="Wingdings"/>
    </w:rPr>
  </w:style>
  <w:style w:type="character" w:customStyle="1" w:styleId="ListLabel14">
    <w:name w:val="ListLabel 14"/>
    <w:qFormat/>
    <w:rsid w:val="009C70C7"/>
    <w:rPr>
      <w:rFonts w:cs="Symbol"/>
    </w:rPr>
  </w:style>
  <w:style w:type="character" w:customStyle="1" w:styleId="ListLabel15">
    <w:name w:val="ListLabel 15"/>
    <w:qFormat/>
    <w:rsid w:val="009C70C7"/>
    <w:rPr>
      <w:rFonts w:cs="Courier New"/>
    </w:rPr>
  </w:style>
  <w:style w:type="character" w:customStyle="1" w:styleId="ListLabel16">
    <w:name w:val="ListLabel 16"/>
    <w:qFormat/>
    <w:rsid w:val="009C70C7"/>
    <w:rPr>
      <w:rFonts w:cs="Wingdings"/>
    </w:rPr>
  </w:style>
  <w:style w:type="character" w:customStyle="1" w:styleId="ListLabel17">
    <w:name w:val="ListLabel 17"/>
    <w:qFormat/>
    <w:rsid w:val="009C70C7"/>
    <w:rPr>
      <w:rFonts w:cs="Symbol"/>
    </w:rPr>
  </w:style>
  <w:style w:type="character" w:customStyle="1" w:styleId="ListLabel18">
    <w:name w:val="ListLabel 18"/>
    <w:qFormat/>
    <w:rsid w:val="009C70C7"/>
    <w:rPr>
      <w:rFonts w:cs="Courier New"/>
    </w:rPr>
  </w:style>
  <w:style w:type="character" w:customStyle="1" w:styleId="ListLabel19">
    <w:name w:val="ListLabel 19"/>
    <w:qFormat/>
    <w:rsid w:val="009C70C7"/>
    <w:rPr>
      <w:rFonts w:cs="Wingdings"/>
    </w:rPr>
  </w:style>
  <w:style w:type="character" w:customStyle="1" w:styleId="ListLabel20">
    <w:name w:val="ListLabel 20"/>
    <w:qFormat/>
    <w:rsid w:val="009C70C7"/>
    <w:rPr>
      <w:rFonts w:cs="Symbol"/>
    </w:rPr>
  </w:style>
  <w:style w:type="character" w:customStyle="1" w:styleId="ListLabel21">
    <w:name w:val="ListLabel 21"/>
    <w:qFormat/>
    <w:rsid w:val="009C70C7"/>
    <w:rPr>
      <w:rFonts w:cs="Courier New"/>
    </w:rPr>
  </w:style>
  <w:style w:type="character" w:customStyle="1" w:styleId="ListLabel22">
    <w:name w:val="ListLabel 22"/>
    <w:qFormat/>
    <w:rsid w:val="009C70C7"/>
    <w:rPr>
      <w:rFonts w:cs="Wingdings"/>
    </w:rPr>
  </w:style>
  <w:style w:type="character" w:customStyle="1" w:styleId="ListLabel23">
    <w:name w:val="ListLabel 23"/>
    <w:qFormat/>
    <w:rsid w:val="009C70C7"/>
    <w:rPr>
      <w:rFonts w:cs="Symbol"/>
    </w:rPr>
  </w:style>
  <w:style w:type="character" w:customStyle="1" w:styleId="ListLabel24">
    <w:name w:val="ListLabel 24"/>
    <w:qFormat/>
    <w:rsid w:val="009C70C7"/>
    <w:rPr>
      <w:rFonts w:cs="Courier New"/>
    </w:rPr>
  </w:style>
  <w:style w:type="character" w:customStyle="1" w:styleId="ListLabel25">
    <w:name w:val="ListLabel 25"/>
    <w:qFormat/>
    <w:rsid w:val="009C70C7"/>
    <w:rPr>
      <w:rFonts w:cs="Wingdings"/>
    </w:rPr>
  </w:style>
  <w:style w:type="character" w:customStyle="1" w:styleId="ListLabel26">
    <w:name w:val="ListLabel 26"/>
    <w:qFormat/>
    <w:rsid w:val="009C70C7"/>
    <w:rPr>
      <w:rFonts w:cs="Symbol"/>
    </w:rPr>
  </w:style>
  <w:style w:type="character" w:customStyle="1" w:styleId="ListLabel27">
    <w:name w:val="ListLabel 27"/>
    <w:qFormat/>
    <w:rsid w:val="009C70C7"/>
    <w:rPr>
      <w:rFonts w:cs="Courier New"/>
    </w:rPr>
  </w:style>
  <w:style w:type="character" w:customStyle="1" w:styleId="ListLabel28">
    <w:name w:val="ListLabel 28"/>
    <w:qFormat/>
    <w:rsid w:val="009C70C7"/>
    <w:rPr>
      <w:rFonts w:cs="Wingdings"/>
    </w:rPr>
  </w:style>
  <w:style w:type="character" w:customStyle="1" w:styleId="ListLabel29">
    <w:name w:val="ListLabel 29"/>
    <w:qFormat/>
    <w:rsid w:val="009C70C7"/>
    <w:rPr>
      <w:rFonts w:cs="Symbol"/>
    </w:rPr>
  </w:style>
  <w:style w:type="character" w:customStyle="1" w:styleId="ListLabel30">
    <w:name w:val="ListLabel 30"/>
    <w:qFormat/>
    <w:rsid w:val="009C70C7"/>
    <w:rPr>
      <w:rFonts w:cs="Courier New"/>
    </w:rPr>
  </w:style>
  <w:style w:type="character" w:customStyle="1" w:styleId="ListLabel31">
    <w:name w:val="ListLabel 31"/>
    <w:qFormat/>
    <w:rsid w:val="009C70C7"/>
    <w:rPr>
      <w:rFonts w:cs="Wingdings"/>
    </w:rPr>
  </w:style>
  <w:style w:type="character" w:customStyle="1" w:styleId="ListLabel32">
    <w:name w:val="ListLabel 32"/>
    <w:qFormat/>
    <w:rsid w:val="009C70C7"/>
    <w:rPr>
      <w:rFonts w:cs="Symbol"/>
    </w:rPr>
  </w:style>
  <w:style w:type="character" w:customStyle="1" w:styleId="ListLabel33">
    <w:name w:val="ListLabel 33"/>
    <w:qFormat/>
    <w:rsid w:val="009C70C7"/>
    <w:rPr>
      <w:rFonts w:cs="Courier New"/>
    </w:rPr>
  </w:style>
  <w:style w:type="character" w:customStyle="1" w:styleId="ListLabel34">
    <w:name w:val="ListLabel 34"/>
    <w:qFormat/>
    <w:rsid w:val="009C70C7"/>
    <w:rPr>
      <w:rFonts w:cs="Wingdings"/>
    </w:rPr>
  </w:style>
  <w:style w:type="character" w:customStyle="1" w:styleId="ListLabel35">
    <w:name w:val="ListLabel 35"/>
    <w:qFormat/>
    <w:rsid w:val="009C70C7"/>
    <w:rPr>
      <w:rFonts w:cs="Symbol"/>
    </w:rPr>
  </w:style>
  <w:style w:type="character" w:customStyle="1" w:styleId="ListLabel36">
    <w:name w:val="ListLabel 36"/>
    <w:qFormat/>
    <w:rsid w:val="009C70C7"/>
    <w:rPr>
      <w:rFonts w:cs="Courier New"/>
    </w:rPr>
  </w:style>
  <w:style w:type="character" w:customStyle="1" w:styleId="ListLabel37">
    <w:name w:val="ListLabel 37"/>
    <w:qFormat/>
    <w:rsid w:val="009C70C7"/>
    <w:rPr>
      <w:rFonts w:cs="Wingdings"/>
    </w:rPr>
  </w:style>
  <w:style w:type="character" w:customStyle="1" w:styleId="ListLabel38">
    <w:name w:val="ListLabel 38"/>
    <w:qFormat/>
    <w:rsid w:val="009C70C7"/>
    <w:rPr>
      <w:rFonts w:cs="Symbol"/>
    </w:rPr>
  </w:style>
  <w:style w:type="character" w:customStyle="1" w:styleId="ListLabel39">
    <w:name w:val="ListLabel 39"/>
    <w:qFormat/>
    <w:rsid w:val="009C70C7"/>
    <w:rPr>
      <w:rFonts w:cs="Courier New"/>
    </w:rPr>
  </w:style>
  <w:style w:type="character" w:customStyle="1" w:styleId="ListLabel40">
    <w:name w:val="ListLabel 40"/>
    <w:qFormat/>
    <w:rsid w:val="009C70C7"/>
    <w:rPr>
      <w:rFonts w:cs="Wingdings"/>
    </w:rPr>
  </w:style>
  <w:style w:type="paragraph" w:customStyle="1" w:styleId="a3">
    <w:name w:val="Заголовок"/>
    <w:basedOn w:val="a"/>
    <w:next w:val="a4"/>
    <w:qFormat/>
    <w:rsid w:val="009C70C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4">
    <w:name w:val="Body Text"/>
    <w:basedOn w:val="a"/>
    <w:rsid w:val="009C70C7"/>
    <w:pPr>
      <w:spacing w:after="120"/>
    </w:pPr>
  </w:style>
  <w:style w:type="paragraph" w:styleId="a5">
    <w:name w:val="List"/>
    <w:basedOn w:val="a4"/>
    <w:rsid w:val="009C70C7"/>
    <w:rPr>
      <w:rFonts w:cs="Mangal"/>
    </w:rPr>
  </w:style>
  <w:style w:type="paragraph" w:styleId="a6">
    <w:name w:val="caption"/>
    <w:basedOn w:val="a"/>
    <w:qFormat/>
    <w:rsid w:val="009C70C7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9C70C7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9C70C7"/>
    <w:pPr>
      <w:widowControl w:val="0"/>
      <w:suppressAutoHyphens/>
      <w:spacing w:line="100" w:lineRule="atLeast"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styleId="a8">
    <w:name w:val="List Paragraph"/>
    <w:basedOn w:val="a"/>
    <w:qFormat/>
    <w:rsid w:val="009C70C7"/>
    <w:pPr>
      <w:spacing w:after="160" w:line="252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formattext">
    <w:name w:val="formattext"/>
    <w:basedOn w:val="a"/>
    <w:qFormat/>
    <w:rsid w:val="009C70C7"/>
    <w:pPr>
      <w:spacing w:before="28" w:after="28"/>
    </w:pPr>
    <w:rPr>
      <w:rFonts w:ascii="Times New Roman" w:hAnsi="Times New Roman"/>
    </w:rPr>
  </w:style>
  <w:style w:type="paragraph" w:customStyle="1" w:styleId="s1">
    <w:name w:val="s_1"/>
    <w:basedOn w:val="a"/>
    <w:qFormat/>
    <w:rsid w:val="009C70C7"/>
    <w:pPr>
      <w:spacing w:before="28" w:after="28"/>
    </w:pPr>
    <w:rPr>
      <w:rFonts w:ascii="Times New Roman" w:hAnsi="Times New Roman"/>
    </w:rPr>
  </w:style>
  <w:style w:type="table" w:styleId="a9">
    <w:name w:val="Table Grid"/>
    <w:basedOn w:val="a1"/>
    <w:uiPriority w:val="59"/>
    <w:rsid w:val="004B04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</dc:creator>
  <cp:lastModifiedBy>uvarov</cp:lastModifiedBy>
  <cp:revision>10</cp:revision>
  <cp:lastPrinted>2019-10-17T06:07:00Z</cp:lastPrinted>
  <dcterms:created xsi:type="dcterms:W3CDTF">2019-09-23T06:36:00Z</dcterms:created>
  <dcterms:modified xsi:type="dcterms:W3CDTF">2019-10-17T09:19:00Z</dcterms:modified>
  <dc:language>ru-RU</dc:language>
</cp:coreProperties>
</file>